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10A3" w:rsidRPr="00936AE6" w:rsidRDefault="009E4ED2">
      <w:pPr>
        <w:rPr>
          <w:rFonts w:ascii="Bookman Old Style" w:hAnsi="Bookman Old Style"/>
        </w:rPr>
      </w:pPr>
      <w:r w:rsidRPr="00936AE6">
        <w:rPr>
          <w:rFonts w:ascii="Bookman Old Style" w:hAnsi="Bookman Old Style"/>
        </w:rPr>
        <w:t>CUADRO COMPARATIVO</w:t>
      </w:r>
    </w:p>
    <w:tbl>
      <w:tblPr>
        <w:tblStyle w:val="Cuadrculamedia3-nfasis4"/>
        <w:tblW w:w="13445" w:type="dxa"/>
        <w:tblLook w:val="04A0" w:firstRow="1" w:lastRow="0" w:firstColumn="1" w:lastColumn="0" w:noHBand="0" w:noVBand="1"/>
      </w:tblPr>
      <w:tblGrid>
        <w:gridCol w:w="2051"/>
        <w:gridCol w:w="3798"/>
        <w:gridCol w:w="3798"/>
        <w:gridCol w:w="3798"/>
      </w:tblGrid>
      <w:tr w:rsidR="00BD197A" w:rsidRPr="00936AE6" w:rsidTr="009354C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51" w:type="dxa"/>
          </w:tcPr>
          <w:p w:rsidR="009E4ED2" w:rsidRPr="00936AE6" w:rsidRDefault="009E4ED2">
            <w:pPr>
              <w:rPr>
                <w:rFonts w:ascii="Bookman Old Style" w:hAnsi="Bookman Old Style"/>
              </w:rPr>
            </w:pPr>
            <w:r w:rsidRPr="00936AE6">
              <w:rPr>
                <w:rFonts w:ascii="Bookman Old Style" w:hAnsi="Bookman Old Style"/>
              </w:rPr>
              <w:t>ASPECTO</w:t>
            </w:r>
          </w:p>
        </w:tc>
        <w:tc>
          <w:tcPr>
            <w:tcW w:w="3798" w:type="dxa"/>
          </w:tcPr>
          <w:p w:rsidR="009E4ED2" w:rsidRPr="00936AE6" w:rsidRDefault="009E4ED2">
            <w:pPr>
              <w:cnfStyle w:val="100000000000" w:firstRow="1" w:lastRow="0" w:firstColumn="0" w:lastColumn="0" w:oddVBand="0" w:evenVBand="0" w:oddHBand="0" w:evenHBand="0" w:firstRowFirstColumn="0" w:firstRowLastColumn="0" w:lastRowFirstColumn="0" w:lastRowLastColumn="0"/>
              <w:rPr>
                <w:rFonts w:ascii="Bookman Old Style" w:hAnsi="Bookman Old Style"/>
              </w:rPr>
            </w:pPr>
            <w:r w:rsidRPr="00936AE6">
              <w:rPr>
                <w:rFonts w:ascii="Bookman Old Style" w:hAnsi="Bookman Old Style"/>
              </w:rPr>
              <w:t>CRÓNICA DE UNA MUERTE ANUNCIADA</w:t>
            </w:r>
          </w:p>
        </w:tc>
        <w:tc>
          <w:tcPr>
            <w:tcW w:w="3798" w:type="dxa"/>
          </w:tcPr>
          <w:p w:rsidR="009E4ED2" w:rsidRPr="00936AE6" w:rsidRDefault="009E4ED2">
            <w:pPr>
              <w:cnfStyle w:val="100000000000" w:firstRow="1" w:lastRow="0" w:firstColumn="0" w:lastColumn="0" w:oddVBand="0" w:evenVBand="0" w:oddHBand="0" w:evenHBand="0" w:firstRowFirstColumn="0" w:firstRowLastColumn="0" w:lastRowFirstColumn="0" w:lastRowLastColumn="0"/>
              <w:rPr>
                <w:rFonts w:ascii="Bookman Old Style" w:hAnsi="Bookman Old Style"/>
              </w:rPr>
            </w:pPr>
            <w:r w:rsidRPr="00936AE6">
              <w:rPr>
                <w:rFonts w:ascii="Bookman Old Style" w:hAnsi="Bookman Old Style"/>
              </w:rPr>
              <w:t>PEDRO PÁRAMO</w:t>
            </w:r>
          </w:p>
        </w:tc>
        <w:tc>
          <w:tcPr>
            <w:tcW w:w="3798" w:type="dxa"/>
          </w:tcPr>
          <w:p w:rsidR="009E4ED2" w:rsidRPr="00936AE6" w:rsidRDefault="009E4ED2">
            <w:pPr>
              <w:cnfStyle w:val="100000000000" w:firstRow="1" w:lastRow="0" w:firstColumn="0" w:lastColumn="0" w:oddVBand="0" w:evenVBand="0" w:oddHBand="0" w:evenHBand="0" w:firstRowFirstColumn="0" w:firstRowLastColumn="0" w:lastRowFirstColumn="0" w:lastRowLastColumn="0"/>
              <w:rPr>
                <w:rFonts w:ascii="Bookman Old Style" w:hAnsi="Bookman Old Style"/>
              </w:rPr>
            </w:pPr>
            <w:r w:rsidRPr="00936AE6">
              <w:rPr>
                <w:rFonts w:ascii="Bookman Old Style" w:hAnsi="Bookman Old Style"/>
              </w:rPr>
              <w:t xml:space="preserve">AURA </w:t>
            </w:r>
          </w:p>
        </w:tc>
      </w:tr>
      <w:tr w:rsidR="00BD197A" w:rsidRPr="00936AE6" w:rsidTr="009354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51" w:type="dxa"/>
          </w:tcPr>
          <w:p w:rsidR="009E4ED2" w:rsidRPr="00936AE6" w:rsidRDefault="009E4ED2">
            <w:pPr>
              <w:rPr>
                <w:rFonts w:ascii="Bookman Old Style" w:hAnsi="Bookman Old Style"/>
              </w:rPr>
            </w:pPr>
            <w:r w:rsidRPr="00936AE6">
              <w:rPr>
                <w:rFonts w:ascii="Bookman Old Style" w:hAnsi="Bookman Old Style"/>
              </w:rPr>
              <w:t>AUTOR</w:t>
            </w:r>
          </w:p>
        </w:tc>
        <w:tc>
          <w:tcPr>
            <w:tcW w:w="3798" w:type="dxa"/>
          </w:tcPr>
          <w:p w:rsidR="009E4ED2" w:rsidRPr="00936AE6" w:rsidRDefault="009E4ED2">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r w:rsidRPr="00936AE6">
              <w:rPr>
                <w:rFonts w:ascii="Bookman Old Style" w:hAnsi="Bookman Old Style"/>
              </w:rPr>
              <w:t>GABRIEL GARCÍA MARQUEZ  - 1928 Aracataca – Colombiano</w:t>
            </w:r>
          </w:p>
          <w:p w:rsidR="00BF0CC1" w:rsidRDefault="00BF0CC1">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r>
              <w:rPr>
                <w:rFonts w:ascii="Bookman Old Style" w:hAnsi="Bookman Old Style"/>
              </w:rPr>
              <w:t>Creció en un ambiente marcado históricamente por hechos como la Masacre de las Bananeras, en la cual comandó su abuelo. Él le contaba con su viva voz las historias de su participación en el conflicto, y su abuela mientras tanto contaba historias fantásticas de imaginación.</w:t>
            </w:r>
            <w:r w:rsidR="00ED3D67">
              <w:rPr>
                <w:rFonts w:ascii="Bookman Old Style" w:hAnsi="Bookman Old Style"/>
              </w:rPr>
              <w:t xml:space="preserve"> Estudió derecho en la Universidad Nacional.</w:t>
            </w:r>
          </w:p>
          <w:p w:rsidR="009E4ED2" w:rsidRPr="00936AE6" w:rsidRDefault="009E4ED2">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r w:rsidRPr="00936AE6">
              <w:rPr>
                <w:rFonts w:ascii="Bookman Old Style" w:hAnsi="Bookman Old Style"/>
              </w:rPr>
              <w:t>Premio nobel 1982</w:t>
            </w:r>
            <w:r w:rsidR="00BA5683">
              <w:rPr>
                <w:rFonts w:ascii="Bookman Old Style" w:hAnsi="Bookman Old Style"/>
              </w:rPr>
              <w:t xml:space="preserve"> – Comprometido con la izquierda, exiliado en México.</w:t>
            </w:r>
          </w:p>
        </w:tc>
        <w:tc>
          <w:tcPr>
            <w:tcW w:w="3798" w:type="dxa"/>
          </w:tcPr>
          <w:p w:rsidR="009E4ED2" w:rsidRDefault="008B2243">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r>
              <w:rPr>
                <w:rFonts w:ascii="Bookman Old Style" w:hAnsi="Bookman Old Style"/>
              </w:rPr>
              <w:t>JUAN RULFO</w:t>
            </w:r>
          </w:p>
          <w:p w:rsidR="00BF0CC1" w:rsidRDefault="00BF0CC1">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r>
              <w:rPr>
                <w:rFonts w:ascii="Bookman Old Style" w:hAnsi="Bookman Old Style"/>
              </w:rPr>
              <w:t>1918 Sayula – Mexicano</w:t>
            </w:r>
          </w:p>
          <w:p w:rsidR="00BF0CC1" w:rsidRDefault="00BF0CC1">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r>
              <w:rPr>
                <w:rFonts w:ascii="Bookman Old Style" w:hAnsi="Bookman Old Style"/>
              </w:rPr>
              <w:t>Padre muerto en la guerra de los cristeros. Creció en San Gabriel, donde se rendía culto a los muertos.</w:t>
            </w:r>
          </w:p>
          <w:p w:rsidR="00BF0CC1" w:rsidRDefault="00BF0CC1">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r>
              <w:rPr>
                <w:rFonts w:ascii="Bookman Old Style" w:hAnsi="Bookman Old Style"/>
              </w:rPr>
              <w:t>Vivió en Ciudad de México en la tarea de agente de inmigración.</w:t>
            </w:r>
          </w:p>
          <w:p w:rsidR="00BF0CC1" w:rsidRDefault="00BF0CC1">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r>
              <w:rPr>
                <w:rFonts w:ascii="Bookman Old Style" w:hAnsi="Bookman Old Style"/>
              </w:rPr>
              <w:t>Premio Nacional de Literatura en México – 1970.</w:t>
            </w:r>
          </w:p>
          <w:p w:rsidR="00BF0CC1" w:rsidRDefault="00BF0CC1">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r>
              <w:rPr>
                <w:rFonts w:ascii="Bookman Old Style" w:hAnsi="Bookman Old Style"/>
              </w:rPr>
              <w:t>Premio príncipe de Asturias en 1983.</w:t>
            </w:r>
          </w:p>
          <w:p w:rsidR="00BF0CC1" w:rsidRPr="00936AE6" w:rsidRDefault="00BF0CC1">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r>
              <w:rPr>
                <w:rFonts w:ascii="Bookman Old Style" w:hAnsi="Bookman Old Style"/>
              </w:rPr>
              <w:t>Repertorio literario pequeño, constituido también por “El Llano en Llamas”, colección de cuentos de 1953, y el “Gallo de Oro”</w:t>
            </w:r>
            <w:r w:rsidR="00ED3D67">
              <w:rPr>
                <w:rFonts w:ascii="Bookman Old Style" w:hAnsi="Bookman Old Style"/>
              </w:rPr>
              <w:t>.</w:t>
            </w:r>
          </w:p>
        </w:tc>
        <w:tc>
          <w:tcPr>
            <w:tcW w:w="3798" w:type="dxa"/>
          </w:tcPr>
          <w:p w:rsidR="009E4ED2" w:rsidRDefault="00564BB1">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r>
              <w:rPr>
                <w:rFonts w:ascii="Bookman Old Style" w:hAnsi="Bookman Old Style"/>
              </w:rPr>
              <w:t>CARLOS FUENTES</w:t>
            </w:r>
          </w:p>
          <w:p w:rsidR="00910068" w:rsidRDefault="00910068">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r>
              <w:rPr>
                <w:rFonts w:ascii="Bookman Old Style" w:hAnsi="Bookman Old Style"/>
              </w:rPr>
              <w:t xml:space="preserve">1928 Ciudad de Panamá </w:t>
            </w:r>
            <w:r w:rsidR="005A437F">
              <w:rPr>
                <w:rFonts w:ascii="Bookman Old Style" w:hAnsi="Bookman Old Style"/>
              </w:rPr>
              <w:t>–</w:t>
            </w:r>
            <w:r>
              <w:rPr>
                <w:rFonts w:ascii="Bookman Old Style" w:hAnsi="Bookman Old Style"/>
              </w:rPr>
              <w:t xml:space="preserve"> Mexicano</w:t>
            </w:r>
            <w:r w:rsidR="005A437F">
              <w:rPr>
                <w:rFonts w:ascii="Bookman Old Style" w:hAnsi="Bookman Old Style"/>
              </w:rPr>
              <w:t xml:space="preserve">. Durante su infancia en Estados Unidos, asistía en verano a escuelas en México para </w:t>
            </w:r>
            <w:r w:rsidR="002774CE">
              <w:rPr>
                <w:rFonts w:ascii="Bookman Old Style" w:hAnsi="Bookman Old Style"/>
              </w:rPr>
              <w:t>reforzar el español y el conocimiento e identificación con la patria.</w:t>
            </w:r>
          </w:p>
          <w:p w:rsidR="005A437F" w:rsidRDefault="005A437F">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r>
              <w:rPr>
                <w:rFonts w:ascii="Bookman Old Style" w:hAnsi="Bookman Old Style"/>
              </w:rPr>
              <w:t>Ensayista, escritor, secretario de prensa en la ONU. Se oponía a la política de E.E.U.U. en Latinoamérica, pero también la de la U.R.S.S. en Europa Central.</w:t>
            </w:r>
          </w:p>
          <w:p w:rsidR="005A437F" w:rsidRPr="00936AE6" w:rsidRDefault="005A437F" w:rsidP="005A437F">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r>
              <w:rPr>
                <w:rFonts w:ascii="Bookman Old Style" w:hAnsi="Bookman Old Style"/>
              </w:rPr>
              <w:t xml:space="preserve">Premio Miguel de Cervantes (1987), Premio </w:t>
            </w:r>
            <w:proofErr w:type="spellStart"/>
            <w:r>
              <w:rPr>
                <w:rFonts w:ascii="Bookman Old Style" w:hAnsi="Bookman Old Style"/>
              </w:rPr>
              <w:t>Principe</w:t>
            </w:r>
            <w:proofErr w:type="spellEnd"/>
            <w:r>
              <w:rPr>
                <w:rFonts w:ascii="Bookman Old Style" w:hAnsi="Bookman Old Style"/>
              </w:rPr>
              <w:t xml:space="preserve"> de Asturias (1994) y considerado candidato, en varias ocasiones, para el premio Nobel.</w:t>
            </w:r>
          </w:p>
        </w:tc>
      </w:tr>
      <w:tr w:rsidR="00BD197A" w:rsidRPr="00936AE6" w:rsidTr="009354C8">
        <w:tc>
          <w:tcPr>
            <w:cnfStyle w:val="001000000000" w:firstRow="0" w:lastRow="0" w:firstColumn="1" w:lastColumn="0" w:oddVBand="0" w:evenVBand="0" w:oddHBand="0" w:evenHBand="0" w:firstRowFirstColumn="0" w:firstRowLastColumn="0" w:lastRowFirstColumn="0" w:lastRowLastColumn="0"/>
            <w:tcW w:w="2051" w:type="dxa"/>
          </w:tcPr>
          <w:p w:rsidR="009E4ED2" w:rsidRPr="00936AE6" w:rsidRDefault="009E4ED2">
            <w:pPr>
              <w:rPr>
                <w:rFonts w:ascii="Bookman Old Style" w:hAnsi="Bookman Old Style"/>
              </w:rPr>
            </w:pPr>
            <w:r w:rsidRPr="00936AE6">
              <w:rPr>
                <w:rFonts w:ascii="Bookman Old Style" w:hAnsi="Bookman Old Style"/>
              </w:rPr>
              <w:t xml:space="preserve">TENDENCIA </w:t>
            </w:r>
          </w:p>
        </w:tc>
        <w:tc>
          <w:tcPr>
            <w:tcW w:w="3798" w:type="dxa"/>
          </w:tcPr>
          <w:p w:rsidR="009E4ED2" w:rsidRDefault="008379DF">
            <w:p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r>
              <w:rPr>
                <w:rFonts w:ascii="Bookman Old Style" w:hAnsi="Bookman Old Style"/>
              </w:rPr>
              <w:t>Realismo mágico:</w:t>
            </w:r>
          </w:p>
          <w:p w:rsidR="008379DF" w:rsidRPr="008379DF" w:rsidRDefault="008379DF" w:rsidP="008379DF">
            <w:pPr>
              <w:pStyle w:val="Prrafodelista"/>
              <w:numPr>
                <w:ilvl w:val="0"/>
                <w:numId w:val="2"/>
              </w:num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r w:rsidRPr="008379DF">
              <w:rPr>
                <w:rFonts w:ascii="Bookman Old Style" w:hAnsi="Bookman Old Style"/>
              </w:rPr>
              <w:t>Se borran los límites entre lo mitológico y lo costumbrista.</w:t>
            </w:r>
            <w:r w:rsidR="00E01494">
              <w:rPr>
                <w:rFonts w:ascii="Bookman Old Style" w:hAnsi="Bookman Old Style"/>
              </w:rPr>
              <w:t xml:space="preserve"> Por ejemplo, la desaparición de los muebles del viudo de </w:t>
            </w:r>
            <w:proofErr w:type="spellStart"/>
            <w:r w:rsidR="00E01494">
              <w:rPr>
                <w:rFonts w:ascii="Bookman Old Style" w:hAnsi="Bookman Old Style"/>
              </w:rPr>
              <w:t>Xius</w:t>
            </w:r>
            <w:proofErr w:type="spellEnd"/>
            <w:r w:rsidR="00E01494">
              <w:rPr>
                <w:rFonts w:ascii="Bookman Old Style" w:hAnsi="Bookman Old Style"/>
              </w:rPr>
              <w:t xml:space="preserve"> se atribuye al fantasma de su esposa.</w:t>
            </w:r>
          </w:p>
          <w:p w:rsidR="008379DF" w:rsidRPr="008379DF" w:rsidRDefault="008379DF" w:rsidP="008379DF">
            <w:pPr>
              <w:pStyle w:val="Prrafodelista"/>
              <w:numPr>
                <w:ilvl w:val="0"/>
                <w:numId w:val="2"/>
              </w:num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r w:rsidRPr="008379DF">
              <w:rPr>
                <w:rFonts w:ascii="Bookman Old Style" w:hAnsi="Bookman Old Style"/>
              </w:rPr>
              <w:t>Los hechos fantásticos o increíbles forman parte de la realidad, y estos se asumen de inmediato antes de la búsqueda de explicaciones racionales</w:t>
            </w:r>
            <w:r w:rsidR="009F0B4C">
              <w:rPr>
                <w:rFonts w:ascii="Bookman Old Style" w:hAnsi="Bookman Old Style"/>
              </w:rPr>
              <w:t xml:space="preserve">, como la bala que disparó </w:t>
            </w:r>
            <w:proofErr w:type="spellStart"/>
            <w:r w:rsidR="009F0B4C">
              <w:rPr>
                <w:rFonts w:ascii="Bookman Old Style" w:hAnsi="Bookman Old Style"/>
              </w:rPr>
              <w:t>Nasar</w:t>
            </w:r>
            <w:proofErr w:type="spellEnd"/>
            <w:r w:rsidR="009F0B4C">
              <w:rPr>
                <w:rFonts w:ascii="Bookman Old Style" w:hAnsi="Bookman Old Style"/>
              </w:rPr>
              <w:t xml:space="preserve"> una vez y que perforó numerosas paredes</w:t>
            </w:r>
            <w:r w:rsidRPr="008379DF">
              <w:rPr>
                <w:rFonts w:ascii="Bookman Old Style" w:hAnsi="Bookman Old Style"/>
              </w:rPr>
              <w:t>.</w:t>
            </w:r>
          </w:p>
          <w:p w:rsidR="00F11DDD" w:rsidRDefault="000F5A94" w:rsidP="008379DF">
            <w:pPr>
              <w:pStyle w:val="Prrafodelista"/>
              <w:numPr>
                <w:ilvl w:val="0"/>
                <w:numId w:val="2"/>
              </w:num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r w:rsidRPr="008379DF">
              <w:rPr>
                <w:rFonts w:ascii="Bookman Old Style" w:hAnsi="Bookman Old Style"/>
              </w:rPr>
              <w:lastRenderedPageBreak/>
              <w:t xml:space="preserve">Onirismo </w:t>
            </w:r>
            <w:r w:rsidR="00C0337D">
              <w:rPr>
                <w:rFonts w:ascii="Bookman Old Style" w:hAnsi="Bookman Old Style"/>
              </w:rPr>
              <w:t xml:space="preserve">e </w:t>
            </w:r>
            <w:r w:rsidRPr="008379DF">
              <w:rPr>
                <w:rFonts w:ascii="Bookman Old Style" w:hAnsi="Bookman Old Style"/>
              </w:rPr>
              <w:t>Interpretación de los sueños</w:t>
            </w:r>
            <w:r w:rsidR="009F0B4C">
              <w:rPr>
                <w:rFonts w:ascii="Bookman Old Style" w:hAnsi="Bookman Old Style"/>
              </w:rPr>
              <w:t>, a cargo de Plácida Linero</w:t>
            </w:r>
            <w:r w:rsidR="00C0337D">
              <w:rPr>
                <w:rFonts w:ascii="Bookman Old Style" w:hAnsi="Bookman Old Style"/>
              </w:rPr>
              <w:t>.</w:t>
            </w:r>
          </w:p>
          <w:p w:rsidR="00E1435D" w:rsidRDefault="00E1435D" w:rsidP="008379DF">
            <w:pPr>
              <w:pStyle w:val="Prrafodelista"/>
              <w:numPr>
                <w:ilvl w:val="0"/>
                <w:numId w:val="2"/>
              </w:num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r>
              <w:rPr>
                <w:rFonts w:ascii="Bookman Old Style" w:hAnsi="Bookman Old Style"/>
              </w:rPr>
              <w:t>Narración clara, sencilla, con un tono impertérrito e inalterable.</w:t>
            </w:r>
            <w:r w:rsidR="00E01494">
              <w:rPr>
                <w:rFonts w:ascii="Bookman Old Style" w:hAnsi="Bookman Old Style"/>
              </w:rPr>
              <w:t xml:space="preserve"> El narrador describe muy directamente lo que ocurre, como “(</w:t>
            </w:r>
            <w:proofErr w:type="spellStart"/>
            <w:r w:rsidR="00E01494">
              <w:rPr>
                <w:rFonts w:ascii="Bookman Old Style" w:hAnsi="Bookman Old Style"/>
              </w:rPr>
              <w:t>Nasar</w:t>
            </w:r>
            <w:proofErr w:type="spellEnd"/>
            <w:r w:rsidR="00E01494">
              <w:rPr>
                <w:rFonts w:ascii="Bookman Old Style" w:hAnsi="Bookman Old Style"/>
              </w:rPr>
              <w:t>) se derrumbó de bruces en la cocina”.</w:t>
            </w:r>
          </w:p>
          <w:p w:rsidR="00E1435D" w:rsidRDefault="00E1435D" w:rsidP="008379DF">
            <w:pPr>
              <w:pStyle w:val="Prrafodelista"/>
              <w:numPr>
                <w:ilvl w:val="0"/>
                <w:numId w:val="2"/>
              </w:num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r>
              <w:rPr>
                <w:rFonts w:ascii="Bookman Old Style" w:hAnsi="Bookman Old Style"/>
              </w:rPr>
              <w:t>Abundantes personajes secundarios</w:t>
            </w:r>
            <w:r w:rsidR="009F0B4C">
              <w:rPr>
                <w:rFonts w:ascii="Bookman Old Style" w:hAnsi="Bookman Old Style"/>
              </w:rPr>
              <w:t xml:space="preserve">, son el pueblo que observa la caza de Santiago </w:t>
            </w:r>
            <w:proofErr w:type="spellStart"/>
            <w:r w:rsidR="009F0B4C">
              <w:rPr>
                <w:rFonts w:ascii="Bookman Old Style" w:hAnsi="Bookman Old Style"/>
              </w:rPr>
              <w:t>Nasar</w:t>
            </w:r>
            <w:proofErr w:type="spellEnd"/>
            <w:r>
              <w:rPr>
                <w:rFonts w:ascii="Bookman Old Style" w:hAnsi="Bookman Old Style"/>
              </w:rPr>
              <w:t>.</w:t>
            </w:r>
          </w:p>
          <w:p w:rsidR="00E1435D" w:rsidRDefault="00E1435D" w:rsidP="008379DF">
            <w:pPr>
              <w:pStyle w:val="Prrafodelista"/>
              <w:numPr>
                <w:ilvl w:val="0"/>
                <w:numId w:val="2"/>
              </w:num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r>
              <w:rPr>
                <w:rFonts w:ascii="Bookman Old Style" w:hAnsi="Bookman Old Style"/>
              </w:rPr>
              <w:t>Mezcla de lenguaje poético y popular.</w:t>
            </w:r>
            <w:r w:rsidR="00BF1E47">
              <w:rPr>
                <w:rFonts w:ascii="Bookman Old Style" w:hAnsi="Bookman Old Style"/>
              </w:rPr>
              <w:t xml:space="preserve"> El lenguaje local del pueblo se contrapone al del cronista, quien utiliza expresiones como “el espejo roto de la memoria”.</w:t>
            </w:r>
          </w:p>
          <w:p w:rsidR="00B16E55" w:rsidRPr="008379DF" w:rsidRDefault="00B16E55" w:rsidP="008379DF">
            <w:pPr>
              <w:pStyle w:val="Prrafodelista"/>
              <w:numPr>
                <w:ilvl w:val="0"/>
                <w:numId w:val="2"/>
              </w:num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r>
              <w:rPr>
                <w:rFonts w:ascii="Bookman Old Style" w:hAnsi="Bookman Old Style"/>
              </w:rPr>
              <w:t>Está fundado sobre realidades concretas, como experiencias personales y personajes con referentes reales.</w:t>
            </w:r>
            <w:r w:rsidR="009F0B4C">
              <w:rPr>
                <w:rFonts w:ascii="Bookman Old Style" w:hAnsi="Bookman Old Style"/>
              </w:rPr>
              <w:t xml:space="preserve"> Se basa en el asesinato real en Sucre de Cayetano </w:t>
            </w:r>
            <w:proofErr w:type="spellStart"/>
            <w:r w:rsidR="009F0B4C">
              <w:rPr>
                <w:rFonts w:ascii="Bookman Old Style" w:hAnsi="Bookman Old Style"/>
              </w:rPr>
              <w:t>Gentile</w:t>
            </w:r>
            <w:proofErr w:type="spellEnd"/>
            <w:r w:rsidR="009F0B4C">
              <w:rPr>
                <w:rFonts w:ascii="Bookman Old Style" w:hAnsi="Bookman Old Style"/>
              </w:rPr>
              <w:t>.</w:t>
            </w:r>
          </w:p>
          <w:p w:rsidR="000F5A94" w:rsidRPr="00936AE6" w:rsidRDefault="000F5A94">
            <w:p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p>
          <w:p w:rsidR="00F11DDD" w:rsidRPr="00936AE6" w:rsidRDefault="00F11DDD">
            <w:p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r w:rsidRPr="00936AE6">
              <w:rPr>
                <w:rFonts w:ascii="Bookman Old Style" w:hAnsi="Bookman Old Style"/>
              </w:rPr>
              <w:t>Literatura contemporánea donde se menciona el avance de las tecnologías (como los nuevos buques que se estaban implementando, y el cine)</w:t>
            </w:r>
          </w:p>
        </w:tc>
        <w:tc>
          <w:tcPr>
            <w:tcW w:w="3798" w:type="dxa"/>
          </w:tcPr>
          <w:p w:rsidR="009E4ED2" w:rsidRDefault="00ED3D67">
            <w:p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r>
              <w:rPr>
                <w:rFonts w:ascii="Bookman Old Style" w:hAnsi="Bookman Old Style"/>
              </w:rPr>
              <w:lastRenderedPageBreak/>
              <w:t>Realismo Mágico</w:t>
            </w:r>
          </w:p>
          <w:p w:rsidR="00D135BD" w:rsidRPr="00D135BD" w:rsidRDefault="00D135BD" w:rsidP="00D135BD">
            <w:pPr>
              <w:pStyle w:val="Prrafodelista"/>
              <w:numPr>
                <w:ilvl w:val="0"/>
                <w:numId w:val="7"/>
              </w:num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r>
              <w:rPr>
                <w:rFonts w:ascii="Bookman Old Style" w:hAnsi="Bookman Old Style"/>
              </w:rPr>
              <w:t>Aparecen fantasmas, hay vida después de la muerte, se presentan misterios.</w:t>
            </w:r>
          </w:p>
          <w:p w:rsidR="007B42C4" w:rsidRPr="008379DF" w:rsidRDefault="007B42C4" w:rsidP="007B42C4">
            <w:pPr>
              <w:pStyle w:val="Prrafodelista"/>
              <w:numPr>
                <w:ilvl w:val="0"/>
                <w:numId w:val="6"/>
              </w:num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r w:rsidRPr="008379DF">
              <w:rPr>
                <w:rFonts w:ascii="Bookman Old Style" w:hAnsi="Bookman Old Style"/>
              </w:rPr>
              <w:t>Los hechos fantásticos o increíbles forman parte de la realidad, y estos se asumen de inmediato antes de la búsqu</w:t>
            </w:r>
            <w:r w:rsidR="009F0B4C">
              <w:rPr>
                <w:rFonts w:ascii="Bookman Old Style" w:hAnsi="Bookman Old Style"/>
              </w:rPr>
              <w:t xml:space="preserve">eda de explicaciones racionales. En este caso, los fantasmas son habituales en </w:t>
            </w:r>
            <w:proofErr w:type="spellStart"/>
            <w:r w:rsidR="009F0B4C">
              <w:rPr>
                <w:rFonts w:ascii="Bookman Old Style" w:hAnsi="Bookman Old Style"/>
              </w:rPr>
              <w:t>Comala</w:t>
            </w:r>
            <w:proofErr w:type="spellEnd"/>
            <w:r w:rsidR="009F0B4C">
              <w:rPr>
                <w:rFonts w:ascii="Bookman Old Style" w:hAnsi="Bookman Old Style"/>
              </w:rPr>
              <w:t>.</w:t>
            </w:r>
          </w:p>
          <w:p w:rsidR="007B42C4" w:rsidRDefault="007B42C4" w:rsidP="007B42C4">
            <w:pPr>
              <w:pStyle w:val="Prrafodelista"/>
              <w:numPr>
                <w:ilvl w:val="0"/>
                <w:numId w:val="6"/>
              </w:num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r>
              <w:rPr>
                <w:rFonts w:ascii="Bookman Old Style" w:hAnsi="Bookman Old Style"/>
              </w:rPr>
              <w:t>Narración clara, sencilla, con un tono impertérrito e inalterable.</w:t>
            </w:r>
            <w:r w:rsidR="009F0B4C">
              <w:rPr>
                <w:rFonts w:ascii="Bookman Old Style" w:hAnsi="Bookman Old Style"/>
              </w:rPr>
              <w:t xml:space="preserve"> En la primera </w:t>
            </w:r>
            <w:r w:rsidR="009F0B4C">
              <w:rPr>
                <w:rFonts w:ascii="Bookman Old Style" w:hAnsi="Bookman Old Style"/>
              </w:rPr>
              <w:lastRenderedPageBreak/>
              <w:t>trama, la voz de un muerto, en la segunda de alguien que lo sabe todo.</w:t>
            </w:r>
            <w:r w:rsidR="00E01494">
              <w:rPr>
                <w:rFonts w:ascii="Bookman Old Style" w:hAnsi="Bookman Old Style"/>
              </w:rPr>
              <w:t xml:space="preserve"> El pasado no se puede negar.</w:t>
            </w:r>
          </w:p>
          <w:p w:rsidR="007B42C4" w:rsidRDefault="007B42C4" w:rsidP="007B42C4">
            <w:pPr>
              <w:pStyle w:val="Prrafodelista"/>
              <w:numPr>
                <w:ilvl w:val="0"/>
                <w:numId w:val="6"/>
              </w:num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r>
              <w:rPr>
                <w:rFonts w:ascii="Bookman Old Style" w:hAnsi="Bookman Old Style"/>
              </w:rPr>
              <w:t>Abundantes personajes secundarios</w:t>
            </w:r>
            <w:r w:rsidR="009F0B4C">
              <w:rPr>
                <w:rFonts w:ascii="Bookman Old Style" w:hAnsi="Bookman Old Style"/>
              </w:rPr>
              <w:t xml:space="preserve">, </w:t>
            </w:r>
            <w:r w:rsidR="00E01494">
              <w:rPr>
                <w:rFonts w:ascii="Bookman Old Style" w:hAnsi="Bookman Old Style"/>
              </w:rPr>
              <w:t xml:space="preserve">como los </w:t>
            </w:r>
            <w:r w:rsidR="009F0B4C">
              <w:rPr>
                <w:rFonts w:ascii="Bookman Old Style" w:hAnsi="Bookman Old Style"/>
              </w:rPr>
              <w:t xml:space="preserve">ecos de </w:t>
            </w:r>
            <w:proofErr w:type="spellStart"/>
            <w:r w:rsidR="009F0B4C">
              <w:rPr>
                <w:rFonts w:ascii="Bookman Old Style" w:hAnsi="Bookman Old Style"/>
              </w:rPr>
              <w:t>Comala</w:t>
            </w:r>
            <w:proofErr w:type="spellEnd"/>
            <w:r w:rsidR="00E01494">
              <w:rPr>
                <w:rFonts w:ascii="Bookman Old Style" w:hAnsi="Bookman Old Style"/>
              </w:rPr>
              <w:t xml:space="preserve"> que Juan Preciado siente, y las personas que se involucran con Pedro Paramo o se interponen en su camino</w:t>
            </w:r>
            <w:r>
              <w:rPr>
                <w:rFonts w:ascii="Bookman Old Style" w:hAnsi="Bookman Old Style"/>
              </w:rPr>
              <w:t>.</w:t>
            </w:r>
          </w:p>
          <w:p w:rsidR="007B42C4" w:rsidRDefault="009F0B4C" w:rsidP="007B42C4">
            <w:pPr>
              <w:pStyle w:val="Prrafodelista"/>
              <w:numPr>
                <w:ilvl w:val="0"/>
                <w:numId w:val="6"/>
              </w:num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r>
              <w:rPr>
                <w:rFonts w:ascii="Bookman Old Style" w:hAnsi="Bookman Old Style"/>
              </w:rPr>
              <w:t>Empleo de</w:t>
            </w:r>
            <w:r w:rsidR="007B42C4">
              <w:rPr>
                <w:rFonts w:ascii="Bookman Old Style" w:hAnsi="Bookman Old Style"/>
              </w:rPr>
              <w:t xml:space="preserve"> lenguaje poético </w:t>
            </w:r>
            <w:r>
              <w:rPr>
                <w:rFonts w:ascii="Bookman Old Style" w:hAnsi="Bookman Old Style"/>
              </w:rPr>
              <w:t>para descripción de hechos y atmósfera</w:t>
            </w:r>
            <w:r w:rsidR="007B42C4">
              <w:rPr>
                <w:rFonts w:ascii="Bookman Old Style" w:hAnsi="Bookman Old Style"/>
              </w:rPr>
              <w:t>.</w:t>
            </w:r>
          </w:p>
          <w:p w:rsidR="007B42C4" w:rsidRPr="007B42C4" w:rsidRDefault="007B42C4" w:rsidP="009F0B4C">
            <w:pPr>
              <w:pStyle w:val="Prrafodelista"/>
              <w:numPr>
                <w:ilvl w:val="0"/>
                <w:numId w:val="6"/>
              </w:num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r>
              <w:rPr>
                <w:rFonts w:ascii="Bookman Old Style" w:hAnsi="Bookman Old Style"/>
              </w:rPr>
              <w:t>Está fundado sobre realidades concretas</w:t>
            </w:r>
            <w:r w:rsidR="009F0B4C">
              <w:rPr>
                <w:rFonts w:ascii="Bookman Old Style" w:hAnsi="Bookman Old Style"/>
              </w:rPr>
              <w:t xml:space="preserve"> y</w:t>
            </w:r>
            <w:r>
              <w:rPr>
                <w:rFonts w:ascii="Bookman Old Style" w:hAnsi="Bookman Old Style"/>
              </w:rPr>
              <w:t xml:space="preserve"> con referentes reales</w:t>
            </w:r>
            <w:r w:rsidR="009F0B4C">
              <w:rPr>
                <w:rFonts w:ascii="Bookman Old Style" w:hAnsi="Bookman Old Style"/>
              </w:rPr>
              <w:t>, como la Revolución Mexicana y la de los Cristeros</w:t>
            </w:r>
            <w:r>
              <w:rPr>
                <w:rFonts w:ascii="Bookman Old Style" w:hAnsi="Bookman Old Style"/>
              </w:rPr>
              <w:t>.</w:t>
            </w:r>
          </w:p>
        </w:tc>
        <w:tc>
          <w:tcPr>
            <w:tcW w:w="3798" w:type="dxa"/>
          </w:tcPr>
          <w:p w:rsidR="00FD19BE" w:rsidRDefault="00FD19BE" w:rsidP="00FD19BE">
            <w:p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r>
              <w:rPr>
                <w:rFonts w:ascii="Bookman Old Style" w:hAnsi="Bookman Old Style"/>
              </w:rPr>
              <w:lastRenderedPageBreak/>
              <w:t>Realismo mágico:</w:t>
            </w:r>
          </w:p>
          <w:p w:rsidR="00FD19BE" w:rsidRPr="008379DF" w:rsidRDefault="00FD19BE" w:rsidP="00FD19BE">
            <w:pPr>
              <w:pStyle w:val="Prrafodelista"/>
              <w:numPr>
                <w:ilvl w:val="0"/>
                <w:numId w:val="2"/>
              </w:num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r w:rsidRPr="008379DF">
              <w:rPr>
                <w:rFonts w:ascii="Bookman Old Style" w:hAnsi="Bookman Old Style"/>
              </w:rPr>
              <w:t>Se borran los límites entre lo mitológico y lo costumbrista.</w:t>
            </w:r>
            <w:r>
              <w:rPr>
                <w:rFonts w:ascii="Bookman Old Style" w:hAnsi="Bookman Old Style"/>
              </w:rPr>
              <w:t xml:space="preserve"> </w:t>
            </w:r>
            <w:r>
              <w:rPr>
                <w:rFonts w:ascii="Bookman Old Style" w:hAnsi="Bookman Old Style"/>
              </w:rPr>
              <w:t>Por ejemplo, el trabajo de Consuelo con las plantas y la naturaleza se asemeja a los actos de brujería, como también las inmolaciones.</w:t>
            </w:r>
          </w:p>
          <w:p w:rsidR="00FD19BE" w:rsidRPr="008379DF" w:rsidRDefault="00FD19BE" w:rsidP="00FD19BE">
            <w:pPr>
              <w:pStyle w:val="Prrafodelista"/>
              <w:numPr>
                <w:ilvl w:val="0"/>
                <w:numId w:val="2"/>
              </w:num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r w:rsidRPr="008379DF">
              <w:rPr>
                <w:rFonts w:ascii="Bookman Old Style" w:hAnsi="Bookman Old Style"/>
              </w:rPr>
              <w:t>Los hechos fantásticos o increíbles forman parte de la realidad, y estos se asumen de inmediato antes de la búsqueda de explicaciones racionales</w:t>
            </w:r>
            <w:r>
              <w:rPr>
                <w:rFonts w:ascii="Bookman Old Style" w:hAnsi="Bookman Old Style"/>
              </w:rPr>
              <w:t xml:space="preserve">, como la </w:t>
            </w:r>
            <w:r>
              <w:rPr>
                <w:rFonts w:ascii="Bookman Old Style" w:hAnsi="Bookman Old Style"/>
              </w:rPr>
              <w:t xml:space="preserve">creación de Aura por medio de la </w:t>
            </w:r>
            <w:r>
              <w:rPr>
                <w:rFonts w:ascii="Bookman Old Style" w:hAnsi="Bookman Old Style"/>
              </w:rPr>
              <w:lastRenderedPageBreak/>
              <w:t>naturaleza y como un doble de Consuelo, y Montero como un doble de Llorente.</w:t>
            </w:r>
          </w:p>
          <w:p w:rsidR="00FD19BE" w:rsidRDefault="00FD19BE" w:rsidP="00FD19BE">
            <w:pPr>
              <w:pStyle w:val="Prrafodelista"/>
              <w:numPr>
                <w:ilvl w:val="0"/>
                <w:numId w:val="2"/>
              </w:num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r>
              <w:rPr>
                <w:rFonts w:ascii="Bookman Old Style" w:hAnsi="Bookman Old Style"/>
              </w:rPr>
              <w:t xml:space="preserve">Narración clara, sencilla, con un tono impertérrito e inalterable. El narrador describe muy directamente </w:t>
            </w:r>
            <w:r>
              <w:rPr>
                <w:rFonts w:ascii="Bookman Old Style" w:hAnsi="Bookman Old Style"/>
              </w:rPr>
              <w:t>en tiempo presente los hechos que van ocurriendo, expresa concretamente la percepción de Felipe Montero.</w:t>
            </w:r>
          </w:p>
          <w:p w:rsidR="00FD19BE" w:rsidRDefault="00FD19BE" w:rsidP="00FD19BE">
            <w:pPr>
              <w:pStyle w:val="Prrafodelista"/>
              <w:numPr>
                <w:ilvl w:val="0"/>
                <w:numId w:val="2"/>
              </w:num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r>
              <w:rPr>
                <w:rFonts w:ascii="Bookman Old Style" w:hAnsi="Bookman Old Style"/>
              </w:rPr>
              <w:t xml:space="preserve">Mezcla de lenguaje poético y popular. El lenguaje </w:t>
            </w:r>
            <w:r>
              <w:rPr>
                <w:rFonts w:ascii="Bookman Old Style" w:hAnsi="Bookman Old Style"/>
              </w:rPr>
              <w:t>cotidiano se cambia en ocasiones por uno de francés para sugerir superioridad en conocimientos.</w:t>
            </w:r>
          </w:p>
          <w:p w:rsidR="009E4ED2" w:rsidRDefault="006713A4" w:rsidP="006713A4">
            <w:pPr>
              <w:pStyle w:val="Prrafodelista"/>
              <w:numPr>
                <w:ilvl w:val="0"/>
                <w:numId w:val="2"/>
              </w:num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r>
              <w:rPr>
                <w:rFonts w:ascii="Bookman Old Style" w:hAnsi="Bookman Old Style"/>
              </w:rPr>
              <w:t>Las cosas y la naturaleza tienen alma propia, podría decirse de Aura y lo relacionado con su creación.</w:t>
            </w:r>
          </w:p>
          <w:p w:rsidR="006713A4" w:rsidRDefault="006713A4" w:rsidP="006713A4">
            <w:pPr>
              <w:pStyle w:val="Prrafodelista"/>
              <w:numPr>
                <w:ilvl w:val="0"/>
                <w:numId w:val="2"/>
              </w:num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r>
              <w:rPr>
                <w:rFonts w:ascii="Bookman Old Style" w:hAnsi="Bookman Old Style"/>
              </w:rPr>
              <w:t>Se depende de la percepción sensorial.</w:t>
            </w:r>
          </w:p>
          <w:p w:rsidR="006713A4" w:rsidRDefault="006713A4" w:rsidP="006713A4">
            <w:pPr>
              <w:pStyle w:val="Prrafodelista"/>
              <w:numPr>
                <w:ilvl w:val="0"/>
                <w:numId w:val="2"/>
              </w:num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r>
              <w:rPr>
                <w:rFonts w:ascii="Bookman Old Style" w:hAnsi="Bookman Old Style"/>
              </w:rPr>
              <w:t>Se presenta el fenómeno de la muerte.</w:t>
            </w:r>
          </w:p>
          <w:p w:rsidR="006713A4" w:rsidRDefault="006713A4" w:rsidP="006713A4">
            <w:pPr>
              <w:pStyle w:val="Prrafodelista"/>
              <w:numPr>
                <w:ilvl w:val="0"/>
                <w:numId w:val="2"/>
              </w:num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r>
              <w:rPr>
                <w:rFonts w:ascii="Bookman Old Style" w:hAnsi="Bookman Old Style"/>
              </w:rPr>
              <w:t>El final es inesperado y ambiguo, sobre la identidad de los personajes.</w:t>
            </w:r>
          </w:p>
          <w:p w:rsidR="006713A4" w:rsidRDefault="006713A4" w:rsidP="006713A4">
            <w:p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p>
          <w:p w:rsidR="006713A4" w:rsidRPr="006713A4" w:rsidRDefault="006713A4" w:rsidP="006713A4">
            <w:p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r>
              <w:rPr>
                <w:rFonts w:ascii="Bookman Old Style" w:hAnsi="Bookman Old Style"/>
              </w:rPr>
              <w:t xml:space="preserve">Literatura contemporánea con diferentes influencias como </w:t>
            </w:r>
            <w:proofErr w:type="spellStart"/>
            <w:r>
              <w:rPr>
                <w:rFonts w:ascii="Bookman Old Style" w:hAnsi="Bookman Old Style"/>
              </w:rPr>
              <w:t>Michelet</w:t>
            </w:r>
            <w:proofErr w:type="spellEnd"/>
            <w:r>
              <w:rPr>
                <w:rFonts w:ascii="Bookman Old Style" w:hAnsi="Bookman Old Style"/>
              </w:rPr>
              <w:t xml:space="preserve">, el culto de la hechicería, la </w:t>
            </w:r>
            <w:proofErr w:type="spellStart"/>
            <w:r>
              <w:rPr>
                <w:rFonts w:ascii="Bookman Old Style" w:hAnsi="Bookman Old Style"/>
              </w:rPr>
              <w:t>Nuptiae</w:t>
            </w:r>
            <w:proofErr w:type="spellEnd"/>
            <w:r>
              <w:rPr>
                <w:rFonts w:ascii="Bookman Old Style" w:hAnsi="Bookman Old Style"/>
              </w:rPr>
              <w:t xml:space="preserve"> </w:t>
            </w:r>
            <w:proofErr w:type="spellStart"/>
            <w:r>
              <w:rPr>
                <w:rFonts w:ascii="Bookman Old Style" w:hAnsi="Bookman Old Style"/>
              </w:rPr>
              <w:t>Sabbati</w:t>
            </w:r>
            <w:proofErr w:type="spellEnd"/>
            <w:r>
              <w:rPr>
                <w:rFonts w:ascii="Bookman Old Style" w:hAnsi="Bookman Old Style"/>
              </w:rPr>
              <w:t xml:space="preserve">, entre otras. </w:t>
            </w:r>
          </w:p>
        </w:tc>
      </w:tr>
      <w:tr w:rsidR="00BD197A" w:rsidRPr="00936AE6" w:rsidTr="009354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51" w:type="dxa"/>
          </w:tcPr>
          <w:p w:rsidR="009E4ED2" w:rsidRPr="00936AE6" w:rsidRDefault="009E4ED2">
            <w:pPr>
              <w:rPr>
                <w:rFonts w:ascii="Bookman Old Style" w:hAnsi="Bookman Old Style"/>
              </w:rPr>
            </w:pPr>
            <w:r w:rsidRPr="00936AE6">
              <w:rPr>
                <w:rFonts w:ascii="Bookman Old Style" w:hAnsi="Bookman Old Style"/>
              </w:rPr>
              <w:lastRenderedPageBreak/>
              <w:t xml:space="preserve">GÉNERO </w:t>
            </w:r>
          </w:p>
        </w:tc>
        <w:tc>
          <w:tcPr>
            <w:tcW w:w="3798" w:type="dxa"/>
          </w:tcPr>
          <w:p w:rsidR="008379DF" w:rsidRPr="00936AE6" w:rsidRDefault="008379DF">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r>
              <w:rPr>
                <w:rFonts w:ascii="Bookman Old Style" w:hAnsi="Bookman Old Style"/>
              </w:rPr>
              <w:t>Crónica – novela</w:t>
            </w:r>
          </w:p>
        </w:tc>
        <w:tc>
          <w:tcPr>
            <w:tcW w:w="3798" w:type="dxa"/>
          </w:tcPr>
          <w:p w:rsidR="009E4ED2" w:rsidRPr="00936AE6" w:rsidRDefault="007C31CD">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r>
              <w:rPr>
                <w:rFonts w:ascii="Bookman Old Style" w:hAnsi="Bookman Old Style"/>
              </w:rPr>
              <w:t>Novela</w:t>
            </w:r>
          </w:p>
        </w:tc>
        <w:tc>
          <w:tcPr>
            <w:tcW w:w="3798" w:type="dxa"/>
          </w:tcPr>
          <w:p w:rsidR="009E4ED2" w:rsidRPr="00936AE6" w:rsidRDefault="00564BB1">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r>
              <w:rPr>
                <w:rFonts w:ascii="Bookman Old Style" w:hAnsi="Bookman Old Style"/>
              </w:rPr>
              <w:t>Novela</w:t>
            </w:r>
          </w:p>
        </w:tc>
      </w:tr>
      <w:tr w:rsidR="00BD197A" w:rsidRPr="00936AE6" w:rsidTr="009354C8">
        <w:tc>
          <w:tcPr>
            <w:cnfStyle w:val="001000000000" w:firstRow="0" w:lastRow="0" w:firstColumn="1" w:lastColumn="0" w:oddVBand="0" w:evenVBand="0" w:oddHBand="0" w:evenHBand="0" w:firstRowFirstColumn="0" w:firstRowLastColumn="0" w:lastRowFirstColumn="0" w:lastRowLastColumn="0"/>
            <w:tcW w:w="2051" w:type="dxa"/>
          </w:tcPr>
          <w:p w:rsidR="009E4ED2" w:rsidRPr="00936AE6" w:rsidRDefault="009E4ED2" w:rsidP="00AF71CA">
            <w:pPr>
              <w:rPr>
                <w:rFonts w:ascii="Bookman Old Style" w:hAnsi="Bookman Old Style"/>
              </w:rPr>
            </w:pPr>
            <w:r w:rsidRPr="00936AE6">
              <w:rPr>
                <w:rFonts w:ascii="Bookman Old Style" w:hAnsi="Bookman Old Style"/>
              </w:rPr>
              <w:t>A</w:t>
            </w:r>
            <w:r w:rsidR="00AF71CA" w:rsidRPr="00936AE6">
              <w:rPr>
                <w:rFonts w:ascii="Bookman Old Style" w:hAnsi="Bookman Old Style"/>
              </w:rPr>
              <w:t>SU</w:t>
            </w:r>
            <w:r w:rsidRPr="00936AE6">
              <w:rPr>
                <w:rFonts w:ascii="Bookman Old Style" w:hAnsi="Bookman Old Style"/>
              </w:rPr>
              <w:t>NTO</w:t>
            </w:r>
            <w:r w:rsidR="00FD21E7" w:rsidRPr="00936AE6">
              <w:rPr>
                <w:rFonts w:ascii="Bookman Old Style" w:hAnsi="Bookman Old Style"/>
              </w:rPr>
              <w:t xml:space="preserve">  (De qué trata la </w:t>
            </w:r>
            <w:r w:rsidR="00FD21E7" w:rsidRPr="00936AE6">
              <w:rPr>
                <w:rFonts w:ascii="Bookman Old Style" w:hAnsi="Bookman Old Style"/>
              </w:rPr>
              <w:lastRenderedPageBreak/>
              <w:t>obra)</w:t>
            </w:r>
          </w:p>
        </w:tc>
        <w:tc>
          <w:tcPr>
            <w:tcW w:w="3798" w:type="dxa"/>
          </w:tcPr>
          <w:p w:rsidR="009E4ED2" w:rsidRPr="00936AE6" w:rsidRDefault="00131CED" w:rsidP="00336E57">
            <w:p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r w:rsidRPr="00936AE6">
              <w:rPr>
                <w:rFonts w:ascii="Bookman Old Style" w:hAnsi="Bookman Old Style"/>
              </w:rPr>
              <w:lastRenderedPageBreak/>
              <w:t xml:space="preserve">El recuento del asesinato de Santiago </w:t>
            </w:r>
            <w:proofErr w:type="spellStart"/>
            <w:r w:rsidRPr="00936AE6">
              <w:rPr>
                <w:rFonts w:ascii="Bookman Old Style" w:hAnsi="Bookman Old Style"/>
              </w:rPr>
              <w:t>Nasar</w:t>
            </w:r>
            <w:proofErr w:type="spellEnd"/>
            <w:r w:rsidRPr="00936AE6">
              <w:rPr>
                <w:rFonts w:ascii="Bookman Old Style" w:hAnsi="Bookman Old Style"/>
              </w:rPr>
              <w:t xml:space="preserve"> a manos de los </w:t>
            </w:r>
            <w:r w:rsidRPr="00936AE6">
              <w:rPr>
                <w:rFonts w:ascii="Bookman Old Style" w:hAnsi="Bookman Old Style"/>
              </w:rPr>
              <w:lastRenderedPageBreak/>
              <w:t>hermanos Vicario</w:t>
            </w:r>
            <w:r w:rsidR="00336E57" w:rsidRPr="00936AE6">
              <w:rPr>
                <w:rFonts w:ascii="Bookman Old Style" w:hAnsi="Bookman Old Style"/>
              </w:rPr>
              <w:t>, tras ser acusado por Ángela Vicario de haberle quitado la virginidad que le costó su devolución por parte de su marido en la noche de bodas</w:t>
            </w:r>
            <w:r w:rsidRPr="00936AE6">
              <w:rPr>
                <w:rFonts w:ascii="Bookman Old Style" w:hAnsi="Bookman Old Style"/>
              </w:rPr>
              <w:t>. Todo el pueblo sabía que lo iban a matar, mientras que él se enteró sólo la víspera de su muerte.</w:t>
            </w:r>
          </w:p>
        </w:tc>
        <w:tc>
          <w:tcPr>
            <w:tcW w:w="3798" w:type="dxa"/>
          </w:tcPr>
          <w:p w:rsidR="009E4ED2" w:rsidRPr="00936AE6" w:rsidRDefault="007C31CD" w:rsidP="007C31CD">
            <w:p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r>
              <w:rPr>
                <w:rFonts w:ascii="Bookman Old Style" w:hAnsi="Bookman Old Style"/>
              </w:rPr>
              <w:lastRenderedPageBreak/>
              <w:t xml:space="preserve">Juan Preciado va a </w:t>
            </w:r>
            <w:proofErr w:type="spellStart"/>
            <w:r>
              <w:rPr>
                <w:rFonts w:ascii="Bookman Old Style" w:hAnsi="Bookman Old Style"/>
              </w:rPr>
              <w:t>Comála</w:t>
            </w:r>
            <w:proofErr w:type="spellEnd"/>
            <w:r>
              <w:rPr>
                <w:rFonts w:ascii="Bookman Old Style" w:hAnsi="Bookman Old Style"/>
              </w:rPr>
              <w:t xml:space="preserve"> en búsqueda de su padre Pedro </w:t>
            </w:r>
            <w:r>
              <w:rPr>
                <w:rFonts w:ascii="Bookman Old Style" w:hAnsi="Bookman Old Style"/>
              </w:rPr>
              <w:lastRenderedPageBreak/>
              <w:t>Páramo. Se encuentra con un pueblo fantasmal</w:t>
            </w:r>
            <w:r w:rsidR="00031AEA">
              <w:rPr>
                <w:rFonts w:ascii="Bookman Old Style" w:hAnsi="Bookman Old Style"/>
              </w:rPr>
              <w:t>, con ecos de un pasado remoto, de</w:t>
            </w:r>
            <w:r>
              <w:rPr>
                <w:rFonts w:ascii="Bookman Old Style" w:hAnsi="Bookman Old Style"/>
              </w:rPr>
              <w:t xml:space="preserve"> una </w:t>
            </w:r>
            <w:proofErr w:type="spellStart"/>
            <w:r>
              <w:rPr>
                <w:rFonts w:ascii="Bookman Old Style" w:hAnsi="Bookman Old Style"/>
              </w:rPr>
              <w:t>Comala</w:t>
            </w:r>
            <w:proofErr w:type="spellEnd"/>
            <w:r>
              <w:rPr>
                <w:rFonts w:ascii="Bookman Old Style" w:hAnsi="Bookman Old Style"/>
              </w:rPr>
              <w:t xml:space="preserve"> de vida que regía bajo el poder de Pedro Páramo, cuyo impulso de vida fue, desde niño, su amor por Susana San Juan.</w:t>
            </w:r>
          </w:p>
        </w:tc>
        <w:tc>
          <w:tcPr>
            <w:tcW w:w="3798" w:type="dxa"/>
          </w:tcPr>
          <w:p w:rsidR="009E4ED2" w:rsidRPr="00936AE6" w:rsidRDefault="00564BB1" w:rsidP="002B2F47">
            <w:p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r>
              <w:rPr>
                <w:rFonts w:ascii="Bookman Old Style" w:hAnsi="Bookman Old Style"/>
              </w:rPr>
              <w:lastRenderedPageBreak/>
              <w:t xml:space="preserve">Felipe Montero, joven </w:t>
            </w:r>
            <w:r w:rsidR="00B74C01">
              <w:rPr>
                <w:rFonts w:ascii="Bookman Old Style" w:hAnsi="Bookman Old Style"/>
              </w:rPr>
              <w:t xml:space="preserve">historiador </w:t>
            </w:r>
            <w:r w:rsidR="002B2F47">
              <w:rPr>
                <w:rFonts w:ascii="Bookman Old Style" w:hAnsi="Bookman Old Style"/>
              </w:rPr>
              <w:t xml:space="preserve">que habla francés y tiene un </w:t>
            </w:r>
            <w:r w:rsidR="002B2F47">
              <w:rPr>
                <w:rFonts w:ascii="Bookman Old Style" w:hAnsi="Bookman Old Style"/>
              </w:rPr>
              <w:lastRenderedPageBreak/>
              <w:t>sueldo bajo</w:t>
            </w:r>
            <w:r>
              <w:rPr>
                <w:rFonts w:ascii="Bookman Old Style" w:hAnsi="Bookman Old Style"/>
              </w:rPr>
              <w:t xml:space="preserve">, encuentra un anuncio en el periódico que solicita el empleo </w:t>
            </w:r>
            <w:r w:rsidR="002B2F47">
              <w:rPr>
                <w:rFonts w:ascii="Bookman Old Style" w:hAnsi="Bookman Old Style"/>
              </w:rPr>
              <w:t>de alguien con el perfil de él. Montero va a Donceles 815, vivienda de Consuelo Llorente, cuyo trabajo solicitado es que organice las memorias de su difunto marido antes de que ella muera. Ella vive con su sobrina Aura, de quien él se irá enamorando perdidamente durante su permanencia en la casa Llorente hasta desenvolver los secretos más oscuros de la anciana y ella, como también los de él mismo.</w:t>
            </w:r>
          </w:p>
        </w:tc>
      </w:tr>
      <w:tr w:rsidR="00BD197A" w:rsidRPr="00936AE6" w:rsidTr="009354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51" w:type="dxa"/>
          </w:tcPr>
          <w:p w:rsidR="00FD21E7" w:rsidRPr="00936AE6" w:rsidRDefault="00FD21E7" w:rsidP="009E4ED2">
            <w:pPr>
              <w:rPr>
                <w:rFonts w:ascii="Bookman Old Style" w:hAnsi="Bookman Old Style"/>
              </w:rPr>
            </w:pPr>
            <w:r w:rsidRPr="00936AE6">
              <w:rPr>
                <w:rFonts w:ascii="Bookman Old Style" w:hAnsi="Bookman Old Style"/>
              </w:rPr>
              <w:lastRenderedPageBreak/>
              <w:t>ÁMBITO</w:t>
            </w:r>
          </w:p>
        </w:tc>
        <w:tc>
          <w:tcPr>
            <w:tcW w:w="3798" w:type="dxa"/>
          </w:tcPr>
          <w:p w:rsidR="00FD21E7" w:rsidRPr="00936AE6" w:rsidRDefault="00964F60">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r w:rsidRPr="00936AE6">
              <w:rPr>
                <w:rFonts w:ascii="Bookman Old Style" w:hAnsi="Bookman Old Style"/>
              </w:rPr>
              <w:t>Pueblo costero en Colombia, en 1951 (aunque no se data explícitamente en el texto)</w:t>
            </w:r>
            <w:r w:rsidR="00813BD8" w:rsidRPr="00936AE6">
              <w:rPr>
                <w:rFonts w:ascii="Bookman Old Style" w:hAnsi="Bookman Old Style"/>
              </w:rPr>
              <w:t xml:space="preserve">, de diferentes clases sociales cuya posición social se ve reevaluada una vez llega Bayardo San Román, de clase alta. Un pueblo unido por cultura popular (creencias y costumbres en común entre sus habitantes). A veces sus habitantes deben crear una falsa imagen del pueblo frente </w:t>
            </w:r>
            <w:r w:rsidR="00393209" w:rsidRPr="00936AE6">
              <w:rPr>
                <w:rFonts w:ascii="Bookman Old Style" w:hAnsi="Bookman Old Style"/>
              </w:rPr>
              <w:t>a visitas y eventos importantes.</w:t>
            </w:r>
          </w:p>
        </w:tc>
        <w:tc>
          <w:tcPr>
            <w:tcW w:w="3798" w:type="dxa"/>
          </w:tcPr>
          <w:p w:rsidR="00FD21E7" w:rsidRPr="00936AE6" w:rsidRDefault="000D5516" w:rsidP="005E072B">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r>
              <w:rPr>
                <w:rFonts w:ascii="Bookman Old Style" w:hAnsi="Bookman Old Style"/>
              </w:rPr>
              <w:t xml:space="preserve">La historia de Pedro Páramo ocurre </w:t>
            </w:r>
            <w:r w:rsidR="005E072B">
              <w:rPr>
                <w:rFonts w:ascii="Bookman Old Style" w:hAnsi="Bookman Old Style"/>
              </w:rPr>
              <w:t xml:space="preserve">en </w:t>
            </w:r>
            <w:proofErr w:type="spellStart"/>
            <w:r w:rsidR="005E072B">
              <w:rPr>
                <w:rFonts w:ascii="Bookman Old Style" w:hAnsi="Bookman Old Style"/>
              </w:rPr>
              <w:t>Comala</w:t>
            </w:r>
            <w:proofErr w:type="spellEnd"/>
            <w:r w:rsidR="005E072B">
              <w:rPr>
                <w:rFonts w:ascii="Bookman Old Style" w:hAnsi="Bookman Old Style"/>
              </w:rPr>
              <w:t xml:space="preserve">, </w:t>
            </w:r>
            <w:r>
              <w:rPr>
                <w:rFonts w:ascii="Bookman Old Style" w:hAnsi="Bookman Old Style"/>
              </w:rPr>
              <w:t>entre 1880-1930, período entre el cual ocurrió la Revolución Mexicana y la Guerra de los Cristeros.</w:t>
            </w:r>
            <w:r w:rsidR="005E072B">
              <w:rPr>
                <w:rFonts w:ascii="Bookman Old Style" w:hAnsi="Bookman Old Style"/>
              </w:rPr>
              <w:t xml:space="preserve"> Clase media y alta de los terratenientes y campesinos, quienes deben adaptarse al poder de Pedro Páramo para poder sobrevivir, como también al de las guerras. Esto provoca muchas muertes, corrupciones y revolucionarios. La segunda historia ocurre en el camino a </w:t>
            </w:r>
            <w:proofErr w:type="spellStart"/>
            <w:r w:rsidR="005E072B">
              <w:rPr>
                <w:rFonts w:ascii="Bookman Old Style" w:hAnsi="Bookman Old Style"/>
              </w:rPr>
              <w:t>Comala</w:t>
            </w:r>
            <w:proofErr w:type="spellEnd"/>
            <w:r w:rsidR="005E072B">
              <w:rPr>
                <w:rFonts w:ascii="Bookman Old Style" w:hAnsi="Bookman Old Style"/>
              </w:rPr>
              <w:t xml:space="preserve"> y </w:t>
            </w:r>
            <w:proofErr w:type="spellStart"/>
            <w:r w:rsidR="005E072B">
              <w:rPr>
                <w:rFonts w:ascii="Bookman Old Style" w:hAnsi="Bookman Old Style"/>
              </w:rPr>
              <w:t>Comala</w:t>
            </w:r>
            <w:proofErr w:type="spellEnd"/>
            <w:r w:rsidR="005E072B">
              <w:rPr>
                <w:rFonts w:ascii="Bookman Old Style" w:hAnsi="Bookman Old Style"/>
              </w:rPr>
              <w:t xml:space="preserve">, muchos años después, en un pueblo abandonado y fantasmal al cual el personaje no se logra adaptar y muere en consecuencia. </w:t>
            </w:r>
          </w:p>
        </w:tc>
        <w:tc>
          <w:tcPr>
            <w:tcW w:w="3798" w:type="dxa"/>
          </w:tcPr>
          <w:p w:rsidR="00FD21E7" w:rsidRPr="00936AE6" w:rsidRDefault="00951D18" w:rsidP="000B3774">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r>
              <w:rPr>
                <w:rFonts w:ascii="Bookman Old Style" w:hAnsi="Bookman Old Style"/>
              </w:rPr>
              <w:t>Ciudad de México, 1961, entre una clase media-baja del centro de la ciudad</w:t>
            </w:r>
            <w:r w:rsidR="00D51B42">
              <w:rPr>
                <w:rFonts w:ascii="Bookman Old Style" w:hAnsi="Bookman Old Style"/>
              </w:rPr>
              <w:t>, que es una mezcla de estilos y monumentos viejos y nuevos.</w:t>
            </w:r>
            <w:r w:rsidR="00324D80">
              <w:rPr>
                <w:rFonts w:ascii="Bookman Old Style" w:hAnsi="Bookman Old Style"/>
              </w:rPr>
              <w:t xml:space="preserve"> Consuelo y Aura se han adaptado a este medio, manteniendo un perfil aparentemente bajo, de manera que Montero no podría imaginar al principio que alguien viviera por esos lados.</w:t>
            </w:r>
            <w:r w:rsidR="000B3774">
              <w:rPr>
                <w:rFonts w:ascii="Bookman Old Style" w:hAnsi="Bookman Old Style"/>
              </w:rPr>
              <w:t xml:space="preserve"> Consuelo le ha dado oscuridad a la casa para ocultarse los recuerdos funestos de su difunto marido. Montero lentamente se adapta a las condiciones del lugar. </w:t>
            </w:r>
          </w:p>
        </w:tc>
      </w:tr>
      <w:tr w:rsidR="00BD197A" w:rsidRPr="00936AE6" w:rsidTr="009354C8">
        <w:tc>
          <w:tcPr>
            <w:cnfStyle w:val="001000000000" w:firstRow="0" w:lastRow="0" w:firstColumn="1" w:lastColumn="0" w:oddVBand="0" w:evenVBand="0" w:oddHBand="0" w:evenHBand="0" w:firstRowFirstColumn="0" w:firstRowLastColumn="0" w:lastRowFirstColumn="0" w:lastRowLastColumn="0"/>
            <w:tcW w:w="2051" w:type="dxa"/>
          </w:tcPr>
          <w:p w:rsidR="009E4ED2" w:rsidRPr="00936AE6" w:rsidRDefault="009E4ED2" w:rsidP="009E4ED2">
            <w:pPr>
              <w:rPr>
                <w:rFonts w:ascii="Bookman Old Style" w:hAnsi="Bookman Old Style"/>
              </w:rPr>
            </w:pPr>
            <w:r w:rsidRPr="00936AE6">
              <w:rPr>
                <w:rFonts w:ascii="Bookman Old Style" w:hAnsi="Bookman Old Style"/>
              </w:rPr>
              <w:t xml:space="preserve">NARRADOR/ focalización </w:t>
            </w:r>
          </w:p>
          <w:p w:rsidR="009E4ED2" w:rsidRPr="00936AE6" w:rsidRDefault="009E4ED2">
            <w:pPr>
              <w:rPr>
                <w:rFonts w:ascii="Bookman Old Style" w:hAnsi="Bookman Old Style"/>
              </w:rPr>
            </w:pPr>
          </w:p>
        </w:tc>
        <w:tc>
          <w:tcPr>
            <w:tcW w:w="3798" w:type="dxa"/>
          </w:tcPr>
          <w:p w:rsidR="00B60BAE" w:rsidRPr="00936AE6" w:rsidRDefault="00B60BAE" w:rsidP="003A3774">
            <w:p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proofErr w:type="spellStart"/>
            <w:r w:rsidRPr="00936AE6">
              <w:rPr>
                <w:rFonts w:ascii="Bookman Old Style" w:hAnsi="Bookman Old Style"/>
              </w:rPr>
              <w:t>Homodiegético</w:t>
            </w:r>
            <w:proofErr w:type="spellEnd"/>
            <w:r w:rsidRPr="00936AE6">
              <w:rPr>
                <w:rFonts w:ascii="Bookman Old Style" w:hAnsi="Bookman Old Style"/>
              </w:rPr>
              <w:t xml:space="preserve"> (el mismo García Márquez, quien es testigo de la historia.</w:t>
            </w:r>
            <w:r w:rsidR="00B16E55">
              <w:rPr>
                <w:rFonts w:ascii="Bookman Old Style" w:hAnsi="Bookman Old Style"/>
              </w:rPr>
              <w:t xml:space="preserve"> </w:t>
            </w:r>
            <w:r w:rsidR="00964F60" w:rsidRPr="00936AE6">
              <w:rPr>
                <w:rFonts w:ascii="Bookman Old Style" w:hAnsi="Bookman Old Style"/>
              </w:rPr>
              <w:t>La f</w:t>
            </w:r>
            <w:r w:rsidRPr="00936AE6">
              <w:rPr>
                <w:rFonts w:ascii="Bookman Old Style" w:hAnsi="Bookman Old Style"/>
              </w:rPr>
              <w:t xml:space="preserve">ocalización </w:t>
            </w:r>
            <w:r w:rsidR="0035591B" w:rsidRPr="00936AE6">
              <w:rPr>
                <w:rFonts w:ascii="Bookman Old Style" w:hAnsi="Bookman Old Style"/>
              </w:rPr>
              <w:t xml:space="preserve">es </w:t>
            </w:r>
            <w:r w:rsidR="0035591B" w:rsidRPr="00936AE6">
              <w:rPr>
                <w:rFonts w:ascii="Bookman Old Style" w:hAnsi="Bookman Old Style"/>
              </w:rPr>
              <w:lastRenderedPageBreak/>
              <w:t>externa, pues el n</w:t>
            </w:r>
            <w:r w:rsidR="003A3774" w:rsidRPr="00936AE6">
              <w:rPr>
                <w:rFonts w:ascii="Bookman Old Style" w:hAnsi="Bookman Old Style"/>
              </w:rPr>
              <w:t>arrador cuenta la historia de acuerdo con lo que vivió y lo que le han atestiguado otros personajes a lo largo de los años. Hay respuestas, pensamientos y sentimientos de personajes a los cuales nunca logra acceder porque no se le ha proporcionado información suficiente sobre estos.</w:t>
            </w:r>
          </w:p>
        </w:tc>
        <w:tc>
          <w:tcPr>
            <w:tcW w:w="3798" w:type="dxa"/>
          </w:tcPr>
          <w:p w:rsidR="009E4ED2" w:rsidRDefault="0030615D">
            <w:p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r>
              <w:rPr>
                <w:rFonts w:ascii="Bookman Old Style" w:hAnsi="Bookman Old Style"/>
              </w:rPr>
              <w:lastRenderedPageBreak/>
              <w:t>PRIMERA TRAMA</w:t>
            </w:r>
          </w:p>
          <w:p w:rsidR="0030615D" w:rsidRDefault="0030615D">
            <w:p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r>
              <w:rPr>
                <w:rFonts w:ascii="Bookman Old Style" w:hAnsi="Bookman Old Style"/>
              </w:rPr>
              <w:t xml:space="preserve">Narrador </w:t>
            </w:r>
            <w:proofErr w:type="spellStart"/>
            <w:r>
              <w:rPr>
                <w:rFonts w:ascii="Bookman Old Style" w:hAnsi="Bookman Old Style"/>
              </w:rPr>
              <w:t>autodiegético</w:t>
            </w:r>
            <w:proofErr w:type="spellEnd"/>
            <w:r>
              <w:rPr>
                <w:rFonts w:ascii="Bookman Old Style" w:hAnsi="Bookman Old Style"/>
              </w:rPr>
              <w:t xml:space="preserve">, Juan Preciado. Cuenta su historia, ya </w:t>
            </w:r>
            <w:r>
              <w:rPr>
                <w:rFonts w:ascii="Bookman Old Style" w:hAnsi="Bookman Old Style"/>
              </w:rPr>
              <w:lastRenderedPageBreak/>
              <w:t xml:space="preserve">muerto, a </w:t>
            </w:r>
            <w:r w:rsidR="00246330">
              <w:rPr>
                <w:rFonts w:ascii="Bookman Old Style" w:hAnsi="Bookman Old Style"/>
              </w:rPr>
              <w:t>su compañera de tumba, Dorotea.</w:t>
            </w:r>
          </w:p>
          <w:p w:rsidR="00246330" w:rsidRDefault="00246330">
            <w:p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p>
          <w:p w:rsidR="00246330" w:rsidRDefault="00246330">
            <w:p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r>
              <w:rPr>
                <w:rFonts w:ascii="Bookman Old Style" w:hAnsi="Bookman Old Style"/>
              </w:rPr>
              <w:t>SEGUNDA TRAMA</w:t>
            </w:r>
          </w:p>
          <w:p w:rsidR="00246330" w:rsidRPr="00936AE6" w:rsidRDefault="00246330">
            <w:p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r>
              <w:rPr>
                <w:rFonts w:ascii="Bookman Old Style" w:hAnsi="Bookman Old Style"/>
              </w:rPr>
              <w:t xml:space="preserve">Narrador </w:t>
            </w:r>
            <w:proofErr w:type="spellStart"/>
            <w:r>
              <w:rPr>
                <w:rFonts w:ascii="Bookman Old Style" w:hAnsi="Bookman Old Style"/>
              </w:rPr>
              <w:t>heterodiegético</w:t>
            </w:r>
            <w:proofErr w:type="spellEnd"/>
            <w:r>
              <w:rPr>
                <w:rFonts w:ascii="Bookman Old Style" w:hAnsi="Bookman Old Style"/>
              </w:rPr>
              <w:t>, con focalización Cero.</w:t>
            </w:r>
            <w:r w:rsidR="007F4661">
              <w:rPr>
                <w:rFonts w:ascii="Bookman Old Style" w:hAnsi="Bookman Old Style"/>
              </w:rPr>
              <w:t xml:space="preserve"> Conoce la historia de </w:t>
            </w:r>
            <w:proofErr w:type="spellStart"/>
            <w:r w:rsidR="007F4661">
              <w:rPr>
                <w:rFonts w:ascii="Bookman Old Style" w:hAnsi="Bookman Old Style"/>
              </w:rPr>
              <w:t>Comala</w:t>
            </w:r>
            <w:proofErr w:type="spellEnd"/>
            <w:r w:rsidR="007F4661">
              <w:rPr>
                <w:rFonts w:ascii="Bookman Old Style" w:hAnsi="Bookman Old Style"/>
              </w:rPr>
              <w:t xml:space="preserve"> y Pedro Páramo, como también sus sentimientos y pensamientos y los de otros personajes.</w:t>
            </w:r>
          </w:p>
        </w:tc>
        <w:tc>
          <w:tcPr>
            <w:tcW w:w="3798" w:type="dxa"/>
          </w:tcPr>
          <w:p w:rsidR="009E4ED2" w:rsidRPr="00936AE6" w:rsidRDefault="00D51B42" w:rsidP="00BB71C4">
            <w:p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r>
              <w:rPr>
                <w:rFonts w:ascii="Bookman Old Style" w:hAnsi="Bookman Old Style"/>
              </w:rPr>
              <w:lastRenderedPageBreak/>
              <w:t xml:space="preserve">Narra en segunda persona, refiriéndose a un tú (Felipe Montero). Su focalización es </w:t>
            </w:r>
            <w:r w:rsidR="00BB71C4">
              <w:rPr>
                <w:rFonts w:ascii="Bookman Old Style" w:hAnsi="Bookman Old Style"/>
              </w:rPr>
              <w:lastRenderedPageBreak/>
              <w:t>interna</w:t>
            </w:r>
            <w:r w:rsidR="00AD4286">
              <w:rPr>
                <w:rFonts w:ascii="Bookman Old Style" w:hAnsi="Bookman Old Style"/>
              </w:rPr>
              <w:t xml:space="preserve">, ya que </w:t>
            </w:r>
            <w:r w:rsidR="00BB71C4">
              <w:rPr>
                <w:rFonts w:ascii="Bookman Old Style" w:hAnsi="Bookman Old Style"/>
              </w:rPr>
              <w:t xml:space="preserve">se instala en la percepción de los hechos según Montero. Así pues, queda a la expectativa si el narrador es </w:t>
            </w:r>
            <w:proofErr w:type="spellStart"/>
            <w:r w:rsidR="00BB71C4">
              <w:rPr>
                <w:rFonts w:ascii="Bookman Old Style" w:hAnsi="Bookman Old Style"/>
              </w:rPr>
              <w:t>homodiegético</w:t>
            </w:r>
            <w:proofErr w:type="spellEnd"/>
            <w:r w:rsidR="00BB71C4">
              <w:rPr>
                <w:rFonts w:ascii="Bookman Old Style" w:hAnsi="Bookman Old Style"/>
              </w:rPr>
              <w:t xml:space="preserve"> o </w:t>
            </w:r>
            <w:proofErr w:type="spellStart"/>
            <w:r w:rsidR="00BB71C4">
              <w:rPr>
                <w:rFonts w:ascii="Bookman Old Style" w:hAnsi="Bookman Old Style"/>
              </w:rPr>
              <w:t>heterodiegético</w:t>
            </w:r>
            <w:proofErr w:type="spellEnd"/>
            <w:r w:rsidR="00BB71C4">
              <w:rPr>
                <w:rFonts w:ascii="Bookman Old Style" w:hAnsi="Bookman Old Style"/>
              </w:rPr>
              <w:t>, pues puede tratarse de la voz de Montero quien ya ha vivido los hechos, la viuda de Llorente, o un sujeto externo y desconocido a la acción.</w:t>
            </w:r>
          </w:p>
        </w:tc>
      </w:tr>
      <w:tr w:rsidR="00BD197A" w:rsidRPr="00936AE6" w:rsidTr="009354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51" w:type="dxa"/>
          </w:tcPr>
          <w:p w:rsidR="009E4ED2" w:rsidRPr="00936AE6" w:rsidRDefault="009E4ED2">
            <w:pPr>
              <w:rPr>
                <w:rFonts w:ascii="Bookman Old Style" w:hAnsi="Bookman Old Style"/>
              </w:rPr>
            </w:pPr>
            <w:r w:rsidRPr="00936AE6">
              <w:rPr>
                <w:rFonts w:ascii="Bookman Old Style" w:hAnsi="Bookman Old Style"/>
              </w:rPr>
              <w:lastRenderedPageBreak/>
              <w:t>PERSONAJES</w:t>
            </w:r>
            <w:r w:rsidR="00D42BF5" w:rsidRPr="00936AE6">
              <w:rPr>
                <w:rFonts w:ascii="Bookman Old Style" w:hAnsi="Bookman Old Style"/>
              </w:rPr>
              <w:t xml:space="preserve">  (caracterización de los más relevantes en la historia)</w:t>
            </w:r>
          </w:p>
        </w:tc>
        <w:tc>
          <w:tcPr>
            <w:tcW w:w="3798" w:type="dxa"/>
          </w:tcPr>
          <w:p w:rsidR="009E4ED2" w:rsidRPr="00936AE6" w:rsidRDefault="009E4ED2">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r w:rsidRPr="00936AE6">
              <w:rPr>
                <w:rFonts w:ascii="Bookman Old Style" w:hAnsi="Bookman Old Style"/>
              </w:rPr>
              <w:t>Santiago</w:t>
            </w:r>
            <w:r w:rsidR="00944290" w:rsidRPr="00936AE6">
              <w:rPr>
                <w:rFonts w:ascii="Bookman Old Style" w:hAnsi="Bookman Old Style"/>
              </w:rPr>
              <w:t xml:space="preserve"> </w:t>
            </w:r>
            <w:proofErr w:type="spellStart"/>
            <w:r w:rsidR="004E73F6">
              <w:rPr>
                <w:rFonts w:ascii="Bookman Old Style" w:hAnsi="Bookman Old Style"/>
              </w:rPr>
              <w:t>Nasar</w:t>
            </w:r>
            <w:proofErr w:type="spellEnd"/>
            <w:r w:rsidR="004E73F6">
              <w:rPr>
                <w:rFonts w:ascii="Bookman Old Style" w:hAnsi="Bookman Old Style"/>
              </w:rPr>
              <w:t xml:space="preserve"> </w:t>
            </w:r>
            <w:r w:rsidR="00944290" w:rsidRPr="00936AE6">
              <w:rPr>
                <w:rFonts w:ascii="Bookman Old Style" w:hAnsi="Bookman Old Style"/>
              </w:rPr>
              <w:t xml:space="preserve">– De 21 años en el momento del </w:t>
            </w:r>
            <w:r w:rsidR="00A46FC6" w:rsidRPr="00936AE6">
              <w:rPr>
                <w:rFonts w:ascii="Bookman Old Style" w:hAnsi="Bookman Old Style"/>
              </w:rPr>
              <w:t>crimen</w:t>
            </w:r>
            <w:r w:rsidR="00944290" w:rsidRPr="00936AE6">
              <w:rPr>
                <w:rFonts w:ascii="Bookman Old Style" w:hAnsi="Bookman Old Style"/>
              </w:rPr>
              <w:t xml:space="preserve">, generalmente precavido, organizado y rutinario. </w:t>
            </w:r>
            <w:r w:rsidR="000D7BE0" w:rsidRPr="00936AE6">
              <w:rPr>
                <w:rFonts w:ascii="Bookman Old Style" w:hAnsi="Bookman Old Style"/>
              </w:rPr>
              <w:t xml:space="preserve">Era fiestero. </w:t>
            </w:r>
            <w:r w:rsidR="00944290" w:rsidRPr="00936AE6">
              <w:rPr>
                <w:rFonts w:ascii="Bookman Old Style" w:hAnsi="Bookman Old Style"/>
              </w:rPr>
              <w:t>Costumbrista</w:t>
            </w:r>
            <w:r w:rsidR="00E939C9" w:rsidRPr="00936AE6">
              <w:rPr>
                <w:rFonts w:ascii="Bookman Old Style" w:hAnsi="Bookman Old Style"/>
              </w:rPr>
              <w:t>, formal, de cantidad de dinero notablemente mayor que muchos otros habitantes del pueblo</w:t>
            </w:r>
            <w:r w:rsidR="00944290" w:rsidRPr="00936AE6">
              <w:rPr>
                <w:rFonts w:ascii="Bookman Old Style" w:hAnsi="Bookman Old Style"/>
              </w:rPr>
              <w:t>. Prudente, valeroso, instintivo, hábil en el dominio de las armas.</w:t>
            </w:r>
            <w:r w:rsidR="00A84E8C">
              <w:rPr>
                <w:rFonts w:ascii="Bookman Old Style" w:hAnsi="Bookman Old Style"/>
              </w:rPr>
              <w:t xml:space="preserve"> Personaje Principal, plano con excepción de su ambigua relación a Ángela Vicario, antihéroe</w:t>
            </w:r>
            <w:r w:rsidR="00F208D5" w:rsidRPr="00936AE6">
              <w:rPr>
                <w:rFonts w:ascii="Bookman Old Style" w:hAnsi="Bookman Old Style"/>
              </w:rPr>
              <w:t>.</w:t>
            </w:r>
          </w:p>
          <w:p w:rsidR="0064540B" w:rsidRPr="00936AE6" w:rsidRDefault="0064540B">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p>
          <w:p w:rsidR="009E4ED2" w:rsidRPr="00936AE6" w:rsidRDefault="009E4ED2">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r w:rsidRPr="00936AE6">
              <w:rPr>
                <w:rFonts w:ascii="Bookman Old Style" w:hAnsi="Bookman Old Style"/>
              </w:rPr>
              <w:t>Ángela</w:t>
            </w:r>
            <w:r w:rsidR="000F5A94" w:rsidRPr="00936AE6">
              <w:rPr>
                <w:rFonts w:ascii="Bookman Old Style" w:hAnsi="Bookman Old Style"/>
              </w:rPr>
              <w:t xml:space="preserve"> </w:t>
            </w:r>
            <w:r w:rsidR="004E73F6">
              <w:rPr>
                <w:rFonts w:ascii="Bookman Old Style" w:hAnsi="Bookman Old Style"/>
              </w:rPr>
              <w:t xml:space="preserve">Vicario </w:t>
            </w:r>
            <w:r w:rsidR="0064540B" w:rsidRPr="00936AE6">
              <w:rPr>
                <w:rFonts w:ascii="Bookman Old Style" w:hAnsi="Bookman Old Style"/>
              </w:rPr>
              <w:t>–</w:t>
            </w:r>
            <w:r w:rsidR="000F5A94" w:rsidRPr="00936AE6">
              <w:rPr>
                <w:rFonts w:ascii="Bookman Old Style" w:hAnsi="Bookman Old Style"/>
              </w:rPr>
              <w:t xml:space="preserve"> </w:t>
            </w:r>
            <w:r w:rsidR="0064540B" w:rsidRPr="00936AE6">
              <w:rPr>
                <w:rFonts w:ascii="Bookman Old Style" w:hAnsi="Bookman Old Style"/>
              </w:rPr>
              <w:t xml:space="preserve">Hermosa, </w:t>
            </w:r>
            <w:r w:rsidR="000F5A94" w:rsidRPr="00936AE6">
              <w:rPr>
                <w:rFonts w:ascii="Bookman Old Style" w:hAnsi="Bookman Old Style"/>
              </w:rPr>
              <w:t>Obsesiva</w:t>
            </w:r>
            <w:r w:rsidR="00F208D5" w:rsidRPr="00936AE6">
              <w:rPr>
                <w:rFonts w:ascii="Bookman Old Style" w:hAnsi="Bookman Old Style"/>
              </w:rPr>
              <w:t xml:space="preserve">. Criada para casarse (para sufrir). Desamparada y falta de espíritu. Podía estar protegiendo a alguien más cuando acusó a </w:t>
            </w:r>
            <w:proofErr w:type="spellStart"/>
            <w:r w:rsidR="00F208D5" w:rsidRPr="00936AE6">
              <w:rPr>
                <w:rFonts w:ascii="Bookman Old Style" w:hAnsi="Bookman Old Style"/>
              </w:rPr>
              <w:t>Nasar</w:t>
            </w:r>
            <w:proofErr w:type="spellEnd"/>
            <w:r w:rsidR="00F208D5" w:rsidRPr="00936AE6">
              <w:rPr>
                <w:rFonts w:ascii="Bookman Old Style" w:hAnsi="Bookman Old Style"/>
              </w:rPr>
              <w:t xml:space="preserve"> de haberle quitado la virginidad. </w:t>
            </w:r>
            <w:r w:rsidR="002523E4" w:rsidRPr="00936AE6">
              <w:rPr>
                <w:rFonts w:ascii="Bookman Old Style" w:hAnsi="Bookman Old Style"/>
              </w:rPr>
              <w:t xml:space="preserve">De clase baja </w:t>
            </w:r>
            <w:r w:rsidR="00F208D5" w:rsidRPr="00936AE6">
              <w:rPr>
                <w:rFonts w:ascii="Bookman Old Style" w:hAnsi="Bookman Old Style"/>
              </w:rPr>
              <w:t>Personaje redondo que con los años se vuelve</w:t>
            </w:r>
            <w:r w:rsidR="00EB1DAD" w:rsidRPr="00936AE6">
              <w:rPr>
                <w:rFonts w:ascii="Bookman Old Style" w:hAnsi="Bookman Old Style"/>
              </w:rPr>
              <w:t xml:space="preserve"> madura, ingeniosa</w:t>
            </w:r>
            <w:r w:rsidR="002523E4" w:rsidRPr="00936AE6">
              <w:rPr>
                <w:rFonts w:ascii="Bookman Old Style" w:hAnsi="Bookman Old Style"/>
              </w:rPr>
              <w:t>. Logra su Objeto de deseo (el retorno de Bayardo, de quien se había terminado enamorando).</w:t>
            </w:r>
            <w:r w:rsidR="00A84E8C">
              <w:rPr>
                <w:rFonts w:ascii="Bookman Old Style" w:hAnsi="Bookman Old Style"/>
              </w:rPr>
              <w:t xml:space="preserve"> Personaje </w:t>
            </w:r>
            <w:r w:rsidR="00A84E8C">
              <w:rPr>
                <w:rFonts w:ascii="Bookman Old Style" w:hAnsi="Bookman Old Style"/>
              </w:rPr>
              <w:lastRenderedPageBreak/>
              <w:t>principal, redondo y heroína posmoderna.</w:t>
            </w:r>
          </w:p>
          <w:p w:rsidR="0064540B" w:rsidRPr="00936AE6" w:rsidRDefault="0064540B">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p>
          <w:p w:rsidR="009E4ED2" w:rsidRPr="00936AE6" w:rsidRDefault="009E4ED2">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r w:rsidRPr="00936AE6">
              <w:rPr>
                <w:rFonts w:ascii="Bookman Old Style" w:hAnsi="Bookman Old Style"/>
              </w:rPr>
              <w:t xml:space="preserve">Bayardo </w:t>
            </w:r>
            <w:r w:rsidR="00653EEE">
              <w:rPr>
                <w:rFonts w:ascii="Bookman Old Style" w:hAnsi="Bookman Old Style"/>
              </w:rPr>
              <w:t xml:space="preserve">San Román </w:t>
            </w:r>
            <w:r w:rsidR="00371A40" w:rsidRPr="00936AE6">
              <w:rPr>
                <w:rFonts w:ascii="Bookman Old Style" w:hAnsi="Bookman Old Style"/>
              </w:rPr>
              <w:t>– “No sólo era capaz de hacer todo, y de hacerlo muy bien, sino que además disponía de recursos interminables”. Es educado, honrado</w:t>
            </w:r>
            <w:r w:rsidR="0064540B" w:rsidRPr="00936AE6">
              <w:rPr>
                <w:rFonts w:ascii="Bookman Old Style" w:hAnsi="Bookman Old Style"/>
              </w:rPr>
              <w:t>, pero tenía facetas ocultas a quien lo conociera a simple vista.</w:t>
            </w:r>
            <w:r w:rsidR="00F208D5" w:rsidRPr="00936AE6">
              <w:rPr>
                <w:rFonts w:ascii="Bookman Old Style" w:hAnsi="Bookman Old Style"/>
              </w:rPr>
              <w:t xml:space="preserve"> </w:t>
            </w:r>
            <w:r w:rsidR="00914A31" w:rsidRPr="00936AE6">
              <w:rPr>
                <w:rFonts w:ascii="Bookman Old Style" w:hAnsi="Bookman Old Style"/>
              </w:rPr>
              <w:t>Tras devolver a su esposa Ángela al descubrir que ella no era virgen, cae en el alcohol y el olvido, termina siendo el personaje que más sufre de la fatalidad del incidente.</w:t>
            </w:r>
            <w:r w:rsidR="00F325C4">
              <w:rPr>
                <w:rFonts w:ascii="Bookman Old Style" w:hAnsi="Bookman Old Style"/>
              </w:rPr>
              <w:t xml:space="preserve"> Personaje principal, redondo y antihéroe.</w:t>
            </w:r>
          </w:p>
          <w:p w:rsidR="0064540B" w:rsidRPr="00936AE6" w:rsidRDefault="0064540B">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p>
          <w:p w:rsidR="009E4ED2" w:rsidRPr="00936AE6" w:rsidRDefault="009E4ED2">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proofErr w:type="gramStart"/>
            <w:r w:rsidRPr="00936AE6">
              <w:rPr>
                <w:rFonts w:ascii="Bookman Old Style" w:hAnsi="Bookman Old Style"/>
              </w:rPr>
              <w:t>Hermanos Vicario</w:t>
            </w:r>
            <w:proofErr w:type="gramEnd"/>
            <w:r w:rsidR="00564D9D" w:rsidRPr="00936AE6">
              <w:rPr>
                <w:rFonts w:ascii="Bookman Old Style" w:hAnsi="Bookman Old Style"/>
              </w:rPr>
              <w:t xml:space="preserve"> – </w:t>
            </w:r>
            <w:r w:rsidR="00E939C9" w:rsidRPr="00936AE6">
              <w:rPr>
                <w:rFonts w:ascii="Bookman Old Style" w:hAnsi="Bookman Old Style"/>
              </w:rPr>
              <w:t>Gemelos de 24 años. Responsables en atender el deber, s</w:t>
            </w:r>
            <w:r w:rsidR="00564D9D" w:rsidRPr="00936AE6">
              <w:rPr>
                <w:rFonts w:ascii="Bookman Old Style" w:hAnsi="Bookman Old Style"/>
              </w:rPr>
              <w:t>e dejan guiar por el honor y la dignidad de ellos y su familia en sus actos</w:t>
            </w:r>
            <w:r w:rsidR="000D7BE0" w:rsidRPr="00936AE6">
              <w:rPr>
                <w:rFonts w:ascii="Bookman Old Style" w:hAnsi="Bookman Old Style"/>
              </w:rPr>
              <w:t xml:space="preserve"> antes que sus emociones personales, pues hicieron lo que pudieron para que se terminara evitando que mataran a </w:t>
            </w:r>
            <w:proofErr w:type="spellStart"/>
            <w:r w:rsidR="000D7BE0" w:rsidRPr="00936AE6">
              <w:rPr>
                <w:rFonts w:ascii="Bookman Old Style" w:hAnsi="Bookman Old Style"/>
              </w:rPr>
              <w:t>Nasar</w:t>
            </w:r>
            <w:proofErr w:type="spellEnd"/>
            <w:r w:rsidR="00564D9D" w:rsidRPr="00936AE6">
              <w:rPr>
                <w:rFonts w:ascii="Bookman Old Style" w:hAnsi="Bookman Old Style"/>
              </w:rPr>
              <w:t xml:space="preserve">. </w:t>
            </w:r>
            <w:r w:rsidR="00F208D5" w:rsidRPr="00936AE6">
              <w:rPr>
                <w:rFonts w:ascii="Bookman Old Style" w:hAnsi="Bookman Old Style"/>
              </w:rPr>
              <w:t xml:space="preserve">Criados para ser hombres. </w:t>
            </w:r>
            <w:r w:rsidR="00564D9D" w:rsidRPr="00936AE6">
              <w:rPr>
                <w:rFonts w:ascii="Bookman Old Style" w:hAnsi="Bookman Old Style"/>
              </w:rPr>
              <w:t>Pablo</w:t>
            </w:r>
            <w:r w:rsidR="00CB348B" w:rsidRPr="00936AE6">
              <w:rPr>
                <w:rFonts w:ascii="Bookman Old Style" w:hAnsi="Bookman Old Style"/>
              </w:rPr>
              <w:t xml:space="preserve"> es el mayor; Pedro el más sentimental y autoritario.</w:t>
            </w:r>
            <w:r w:rsidR="003A3774" w:rsidRPr="00936AE6">
              <w:rPr>
                <w:rFonts w:ascii="Bookman Old Style" w:hAnsi="Bookman Old Style"/>
              </w:rPr>
              <w:t xml:space="preserve"> Pablo es quien finalmente pone en marcha la búsqueda de </w:t>
            </w:r>
            <w:proofErr w:type="spellStart"/>
            <w:r w:rsidR="003A3774" w:rsidRPr="00936AE6">
              <w:rPr>
                <w:rFonts w:ascii="Bookman Old Style" w:hAnsi="Bookman Old Style"/>
              </w:rPr>
              <w:t>Nasar</w:t>
            </w:r>
            <w:proofErr w:type="spellEnd"/>
            <w:r w:rsidR="003A3774" w:rsidRPr="00936AE6">
              <w:rPr>
                <w:rFonts w:ascii="Bookman Old Style" w:hAnsi="Bookman Old Style"/>
              </w:rPr>
              <w:t xml:space="preserve"> para matarlo.</w:t>
            </w:r>
            <w:r w:rsidR="00F325C4">
              <w:rPr>
                <w:rFonts w:ascii="Bookman Old Style" w:hAnsi="Bookman Old Style"/>
              </w:rPr>
              <w:t xml:space="preserve"> Personajes principales, planos y héroes posmodernos.</w:t>
            </w:r>
          </w:p>
          <w:p w:rsidR="0064540B" w:rsidRPr="00936AE6" w:rsidRDefault="0064540B">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p>
          <w:p w:rsidR="009E4ED2" w:rsidRPr="00936AE6" w:rsidRDefault="009E4ED2">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r w:rsidRPr="00936AE6">
              <w:rPr>
                <w:rFonts w:ascii="Bookman Old Style" w:hAnsi="Bookman Old Style"/>
              </w:rPr>
              <w:t xml:space="preserve">Plácida Linero </w:t>
            </w:r>
            <w:r w:rsidR="00F208D5" w:rsidRPr="00936AE6">
              <w:rPr>
                <w:rFonts w:ascii="Bookman Old Style" w:hAnsi="Bookman Old Style"/>
              </w:rPr>
              <w:t xml:space="preserve">– </w:t>
            </w:r>
            <w:r w:rsidR="001E4491" w:rsidRPr="00936AE6">
              <w:rPr>
                <w:rFonts w:ascii="Bookman Old Style" w:hAnsi="Bookman Old Style"/>
              </w:rPr>
              <w:t xml:space="preserve">Madre de </w:t>
            </w:r>
            <w:r w:rsidR="001E4491" w:rsidRPr="00936AE6">
              <w:rPr>
                <w:rFonts w:ascii="Bookman Old Style" w:hAnsi="Bookman Old Style"/>
              </w:rPr>
              <w:lastRenderedPageBreak/>
              <w:t xml:space="preserve">Santiago </w:t>
            </w:r>
            <w:proofErr w:type="spellStart"/>
            <w:r w:rsidR="001E4491" w:rsidRPr="00936AE6">
              <w:rPr>
                <w:rFonts w:ascii="Bookman Old Style" w:hAnsi="Bookman Old Style"/>
              </w:rPr>
              <w:t>Nasar</w:t>
            </w:r>
            <w:proofErr w:type="spellEnd"/>
            <w:r w:rsidR="001E4491" w:rsidRPr="00936AE6">
              <w:rPr>
                <w:rFonts w:ascii="Bookman Old Style" w:hAnsi="Bookman Old Style"/>
              </w:rPr>
              <w:t>.</w:t>
            </w:r>
            <w:r w:rsidR="00E328B4" w:rsidRPr="00936AE6">
              <w:rPr>
                <w:rFonts w:ascii="Bookman Old Style" w:hAnsi="Bookman Old Style"/>
              </w:rPr>
              <w:t xml:space="preserve"> Tiene reputación como intérprete de sueños.</w:t>
            </w:r>
            <w:r w:rsidR="001E4491" w:rsidRPr="00936AE6">
              <w:rPr>
                <w:rFonts w:ascii="Bookman Old Style" w:hAnsi="Bookman Old Style"/>
              </w:rPr>
              <w:t xml:space="preserve"> </w:t>
            </w:r>
            <w:r w:rsidR="007B424C">
              <w:rPr>
                <w:rFonts w:ascii="Bookman Old Style" w:hAnsi="Bookman Old Style"/>
              </w:rPr>
              <w:t xml:space="preserve">Es calmada aun cuando le informan de la cacería que le están haciendo a su hijo. </w:t>
            </w:r>
            <w:r w:rsidR="00F208D5" w:rsidRPr="00936AE6">
              <w:rPr>
                <w:rFonts w:ascii="Bookman Old Style" w:hAnsi="Bookman Old Style"/>
              </w:rPr>
              <w:t>Nostálgica y deprimida por la muerte de su hijo.</w:t>
            </w:r>
            <w:r w:rsidR="00F325C4">
              <w:rPr>
                <w:rFonts w:ascii="Bookman Old Style" w:hAnsi="Bookman Old Style"/>
              </w:rPr>
              <w:t xml:space="preserve"> Personaje secundario, plano y anti-heroína.</w:t>
            </w:r>
          </w:p>
          <w:p w:rsidR="0064540B" w:rsidRPr="00936AE6" w:rsidRDefault="0064540B">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p>
          <w:p w:rsidR="009E4ED2" w:rsidRPr="00936AE6" w:rsidRDefault="009E4ED2">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r w:rsidRPr="00936AE6">
              <w:rPr>
                <w:rFonts w:ascii="Bookman Old Style" w:hAnsi="Bookman Old Style"/>
              </w:rPr>
              <w:t xml:space="preserve">Cristo Bedoya </w:t>
            </w:r>
            <w:r w:rsidR="001A367C" w:rsidRPr="00936AE6">
              <w:rPr>
                <w:rFonts w:ascii="Bookman Old Style" w:hAnsi="Bookman Old Style"/>
              </w:rPr>
              <w:t xml:space="preserve">– </w:t>
            </w:r>
            <w:r w:rsidR="006C566F" w:rsidRPr="00936AE6">
              <w:rPr>
                <w:rFonts w:ascii="Bookman Old Style" w:hAnsi="Bookman Old Style"/>
              </w:rPr>
              <w:t>Íntimo amigo</w:t>
            </w:r>
            <w:r w:rsidR="001A367C" w:rsidRPr="00936AE6">
              <w:rPr>
                <w:rFonts w:ascii="Bookman Old Style" w:hAnsi="Bookman Old Style"/>
              </w:rPr>
              <w:t xml:space="preserve"> de </w:t>
            </w:r>
            <w:proofErr w:type="spellStart"/>
            <w:r w:rsidR="001A367C" w:rsidRPr="00936AE6">
              <w:rPr>
                <w:rFonts w:ascii="Bookman Old Style" w:hAnsi="Bookman Old Style"/>
              </w:rPr>
              <w:t>Nasar</w:t>
            </w:r>
            <w:proofErr w:type="spellEnd"/>
            <w:r w:rsidR="001A367C" w:rsidRPr="00936AE6">
              <w:rPr>
                <w:rFonts w:ascii="Bookman Old Style" w:hAnsi="Bookman Old Style"/>
              </w:rPr>
              <w:t xml:space="preserve"> y el único que tiene la intención de advertirle que lo están cazando.</w:t>
            </w:r>
            <w:r w:rsidR="006C566F" w:rsidRPr="00936AE6">
              <w:rPr>
                <w:rFonts w:ascii="Bookman Old Style" w:hAnsi="Bookman Old Style"/>
              </w:rPr>
              <w:t xml:space="preserve"> </w:t>
            </w:r>
            <w:r w:rsidR="00A34427" w:rsidRPr="00936AE6">
              <w:rPr>
                <w:rFonts w:ascii="Bookman Old Style" w:hAnsi="Bookman Old Style"/>
              </w:rPr>
              <w:t xml:space="preserve">Fracasa en cumplir su objeto de deseo, siendo así un antihéroe. </w:t>
            </w:r>
            <w:r w:rsidR="006C566F" w:rsidRPr="00936AE6">
              <w:rPr>
                <w:rFonts w:ascii="Bookman Old Style" w:hAnsi="Bookman Old Style"/>
              </w:rPr>
              <w:t>Estudia medicina</w:t>
            </w:r>
            <w:r w:rsidR="00A34427" w:rsidRPr="00936AE6">
              <w:rPr>
                <w:rFonts w:ascii="Bookman Old Style" w:hAnsi="Bookman Old Style"/>
              </w:rPr>
              <w:t>.</w:t>
            </w:r>
            <w:r w:rsidR="00F325C4">
              <w:rPr>
                <w:rFonts w:ascii="Bookman Old Style" w:hAnsi="Bookman Old Style"/>
              </w:rPr>
              <w:t xml:space="preserve"> Personaje secundario, plano y antihéroe.</w:t>
            </w:r>
          </w:p>
          <w:p w:rsidR="0064540B" w:rsidRPr="00936AE6" w:rsidRDefault="0064540B">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p>
          <w:p w:rsidR="009E4ED2" w:rsidRPr="00936AE6" w:rsidRDefault="009E4ED2">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r w:rsidRPr="00936AE6">
              <w:rPr>
                <w:rFonts w:ascii="Bookman Old Style" w:hAnsi="Bookman Old Style"/>
              </w:rPr>
              <w:t>Clotilde Armenta</w:t>
            </w:r>
            <w:r w:rsidR="00E939C9" w:rsidRPr="00936AE6">
              <w:rPr>
                <w:rFonts w:ascii="Bookman Old Style" w:hAnsi="Bookman Old Style"/>
              </w:rPr>
              <w:t xml:space="preserve"> </w:t>
            </w:r>
            <w:r w:rsidR="0035591B" w:rsidRPr="00936AE6">
              <w:rPr>
                <w:rFonts w:ascii="Bookman Old Style" w:hAnsi="Bookman Old Style"/>
              </w:rPr>
              <w:t>–</w:t>
            </w:r>
            <w:r w:rsidR="00E939C9" w:rsidRPr="00936AE6">
              <w:rPr>
                <w:rFonts w:ascii="Bookman Old Style" w:hAnsi="Bookman Old Style"/>
              </w:rPr>
              <w:t xml:space="preserve"> Persuasiva</w:t>
            </w:r>
            <w:r w:rsidR="0035591B" w:rsidRPr="00936AE6">
              <w:rPr>
                <w:rFonts w:ascii="Bookman Old Style" w:hAnsi="Bookman Old Style"/>
              </w:rPr>
              <w:t xml:space="preserve"> y pendiente al lograr convencer a los hermanos Vicario de que por lo menos maten a Santiago </w:t>
            </w:r>
            <w:proofErr w:type="spellStart"/>
            <w:r w:rsidR="0035591B" w:rsidRPr="00936AE6">
              <w:rPr>
                <w:rFonts w:ascii="Bookman Old Style" w:hAnsi="Bookman Old Style"/>
              </w:rPr>
              <w:t>Nasar</w:t>
            </w:r>
            <w:proofErr w:type="spellEnd"/>
            <w:r w:rsidR="0035591B" w:rsidRPr="00936AE6">
              <w:rPr>
                <w:rFonts w:ascii="Bookman Old Style" w:hAnsi="Bookman Old Style"/>
              </w:rPr>
              <w:t xml:space="preserve"> des</w:t>
            </w:r>
            <w:r w:rsidR="00F325C4">
              <w:rPr>
                <w:rFonts w:ascii="Bookman Old Style" w:hAnsi="Bookman Old Style"/>
              </w:rPr>
              <w:t>pués de la visita del Obispo. Personaje secundario, plano y heroína en cuanto al objeto de deseo de retrasar la muerte.</w:t>
            </w:r>
          </w:p>
          <w:p w:rsidR="0064540B" w:rsidRPr="00936AE6" w:rsidRDefault="0064540B">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p>
          <w:p w:rsidR="009E4ED2" w:rsidRPr="00936AE6" w:rsidRDefault="009E4ED2">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r w:rsidRPr="00936AE6">
              <w:rPr>
                <w:rFonts w:ascii="Bookman Old Style" w:hAnsi="Bookman Old Style"/>
              </w:rPr>
              <w:t xml:space="preserve">Victoria Guzmán </w:t>
            </w:r>
            <w:r w:rsidR="00813BD8" w:rsidRPr="00936AE6">
              <w:rPr>
                <w:rFonts w:ascii="Bookman Old Style" w:hAnsi="Bookman Old Style"/>
              </w:rPr>
              <w:t xml:space="preserve">– </w:t>
            </w:r>
            <w:r w:rsidR="00722612" w:rsidRPr="00936AE6">
              <w:rPr>
                <w:rFonts w:ascii="Bookman Old Style" w:hAnsi="Bookman Old Style"/>
              </w:rPr>
              <w:t>Una mujer mayor, p</w:t>
            </w:r>
            <w:r w:rsidR="00813BD8" w:rsidRPr="00936AE6">
              <w:rPr>
                <w:rFonts w:ascii="Bookman Old Style" w:hAnsi="Bookman Old Style"/>
              </w:rPr>
              <w:t xml:space="preserve">rotectora, de carácter </w:t>
            </w:r>
            <w:r w:rsidR="00EB225D" w:rsidRPr="00936AE6">
              <w:rPr>
                <w:rFonts w:ascii="Bookman Old Style" w:hAnsi="Bookman Old Style"/>
              </w:rPr>
              <w:t xml:space="preserve">fuerte, </w:t>
            </w:r>
            <w:r w:rsidR="00687B9A">
              <w:rPr>
                <w:rFonts w:ascii="Bookman Old Style" w:hAnsi="Bookman Old Style"/>
              </w:rPr>
              <w:t xml:space="preserve">tono determinante, </w:t>
            </w:r>
            <w:proofErr w:type="gramStart"/>
            <w:r w:rsidR="00EB225D" w:rsidRPr="00936AE6">
              <w:rPr>
                <w:rFonts w:ascii="Bookman Old Style" w:hAnsi="Bookman Old Style"/>
              </w:rPr>
              <w:t>bárbara</w:t>
            </w:r>
            <w:r w:rsidR="00687B9A">
              <w:rPr>
                <w:rFonts w:ascii="Bookman Old Style" w:hAnsi="Bookman Old Style"/>
              </w:rPr>
              <w:t xml:space="preserve"> y</w:t>
            </w:r>
            <w:r w:rsidR="00EB1DAD" w:rsidRPr="00936AE6">
              <w:rPr>
                <w:rFonts w:ascii="Bookman Old Style" w:hAnsi="Bookman Old Style"/>
              </w:rPr>
              <w:t xml:space="preserve"> rencorosa</w:t>
            </w:r>
            <w:proofErr w:type="gramEnd"/>
            <w:r w:rsidR="00EB1DAD" w:rsidRPr="00936AE6">
              <w:rPr>
                <w:rFonts w:ascii="Bookman Old Style" w:hAnsi="Bookman Old Style"/>
              </w:rPr>
              <w:t xml:space="preserve">. Cocina para los </w:t>
            </w:r>
            <w:proofErr w:type="spellStart"/>
            <w:r w:rsidR="00EB1DAD" w:rsidRPr="00936AE6">
              <w:rPr>
                <w:rFonts w:ascii="Bookman Old Style" w:hAnsi="Bookman Old Style"/>
              </w:rPr>
              <w:t>Nasar</w:t>
            </w:r>
            <w:proofErr w:type="spellEnd"/>
            <w:r w:rsidR="00EB1DAD" w:rsidRPr="00936AE6">
              <w:rPr>
                <w:rFonts w:ascii="Bookman Old Style" w:hAnsi="Bookman Old Style"/>
              </w:rPr>
              <w:t>, y en el pasado fue amante de Ibrahim, padre de Santiago.</w:t>
            </w:r>
            <w:r w:rsidR="001E4491" w:rsidRPr="00936AE6">
              <w:rPr>
                <w:rFonts w:ascii="Bookman Old Style" w:hAnsi="Bookman Old Style"/>
              </w:rPr>
              <w:t xml:space="preserve"> Miente para proteger su imagen y ocultar su odio por Santiago </w:t>
            </w:r>
            <w:proofErr w:type="spellStart"/>
            <w:r w:rsidR="001E4491" w:rsidRPr="00936AE6">
              <w:rPr>
                <w:rFonts w:ascii="Bookman Old Style" w:hAnsi="Bookman Old Style"/>
              </w:rPr>
              <w:t>Nasar</w:t>
            </w:r>
            <w:proofErr w:type="spellEnd"/>
            <w:r w:rsidR="001E4491" w:rsidRPr="00936AE6">
              <w:rPr>
                <w:rFonts w:ascii="Bookman Old Style" w:hAnsi="Bookman Old Style"/>
              </w:rPr>
              <w:t>.</w:t>
            </w:r>
            <w:r w:rsidR="00F325C4">
              <w:rPr>
                <w:rFonts w:ascii="Bookman Old Style" w:hAnsi="Bookman Old Style"/>
              </w:rPr>
              <w:t xml:space="preserve"> Personaje secundario, redondo y heroína.</w:t>
            </w:r>
          </w:p>
          <w:p w:rsidR="0064540B" w:rsidRPr="00936AE6" w:rsidRDefault="0064540B">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p>
          <w:p w:rsidR="009E4ED2" w:rsidRPr="00936AE6" w:rsidRDefault="009E4ED2">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r w:rsidRPr="00936AE6">
              <w:rPr>
                <w:rFonts w:ascii="Bookman Old Style" w:hAnsi="Bookman Old Style"/>
              </w:rPr>
              <w:t xml:space="preserve">Divina Flor </w:t>
            </w:r>
            <w:r w:rsidR="00813BD8" w:rsidRPr="00936AE6">
              <w:rPr>
                <w:rFonts w:ascii="Bookman Old Style" w:hAnsi="Bookman Old Style"/>
              </w:rPr>
              <w:t xml:space="preserve">– </w:t>
            </w:r>
            <w:r w:rsidR="004B27A0">
              <w:rPr>
                <w:rFonts w:ascii="Bookman Old Style" w:hAnsi="Bookman Old Style"/>
              </w:rPr>
              <w:t xml:space="preserve">Hija de Victoria Guzmán. </w:t>
            </w:r>
            <w:r w:rsidR="00813BD8" w:rsidRPr="00936AE6">
              <w:rPr>
                <w:rFonts w:ascii="Bookman Old Style" w:hAnsi="Bookman Old Style"/>
              </w:rPr>
              <w:t>Sumisa, vulnerable, impotente</w:t>
            </w:r>
            <w:r w:rsidR="00944290" w:rsidRPr="00936AE6">
              <w:rPr>
                <w:rFonts w:ascii="Bookman Old Style" w:hAnsi="Bookman Old Style"/>
              </w:rPr>
              <w:t>, un poco inmadura e incapaz de tomar sus propias decisiones, asustadiza.</w:t>
            </w:r>
            <w:r w:rsidR="00653EEE">
              <w:rPr>
                <w:rFonts w:ascii="Bookman Old Style" w:hAnsi="Bookman Old Style"/>
              </w:rPr>
              <w:t xml:space="preserve"> El vínculo de su madre con Ibrahim </w:t>
            </w:r>
            <w:proofErr w:type="spellStart"/>
            <w:r w:rsidR="00653EEE">
              <w:rPr>
                <w:rFonts w:ascii="Bookman Old Style" w:hAnsi="Bookman Old Style"/>
              </w:rPr>
              <w:t>Nasar</w:t>
            </w:r>
            <w:proofErr w:type="spellEnd"/>
            <w:r w:rsidR="00653EEE">
              <w:rPr>
                <w:rFonts w:ascii="Bookman Old Style" w:hAnsi="Bookman Old Style"/>
              </w:rPr>
              <w:t xml:space="preserve"> es algo que se predecía que pudo llegar a heredar ella con Santiago.</w:t>
            </w:r>
          </w:p>
          <w:p w:rsidR="0064540B" w:rsidRPr="00936AE6" w:rsidRDefault="0064540B">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p>
          <w:p w:rsidR="0064540B" w:rsidRDefault="009E4ED2">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r w:rsidRPr="00936AE6">
              <w:rPr>
                <w:rFonts w:ascii="Bookman Old Style" w:hAnsi="Bookman Old Style"/>
              </w:rPr>
              <w:t xml:space="preserve">Purísima </w:t>
            </w:r>
            <w:r w:rsidR="00E26D70">
              <w:rPr>
                <w:rFonts w:ascii="Bookman Old Style" w:hAnsi="Bookman Old Style"/>
              </w:rPr>
              <w:t>Vicario</w:t>
            </w:r>
            <w:r w:rsidRPr="00936AE6">
              <w:rPr>
                <w:rFonts w:ascii="Bookman Old Style" w:hAnsi="Bookman Old Style"/>
              </w:rPr>
              <w:t xml:space="preserve"> </w:t>
            </w:r>
            <w:r w:rsidR="00E26D70">
              <w:rPr>
                <w:rFonts w:ascii="Bookman Old Style" w:hAnsi="Bookman Old Style"/>
              </w:rPr>
              <w:t>– Madre de Ángela, Pedro y Pablo Vicario, entre otros.</w:t>
            </w:r>
            <w:r w:rsidR="00813BD8" w:rsidRPr="00936AE6">
              <w:rPr>
                <w:rFonts w:ascii="Bookman Old Style" w:hAnsi="Bookman Old Style"/>
              </w:rPr>
              <w:t xml:space="preserve"> Conservadora, </w:t>
            </w:r>
            <w:r w:rsidR="00F208D5" w:rsidRPr="00936AE6">
              <w:rPr>
                <w:rFonts w:ascii="Bookman Old Style" w:hAnsi="Bookman Old Style"/>
              </w:rPr>
              <w:t>rigurosa pero de aspecto “manso y un tanto afligido”,</w:t>
            </w:r>
            <w:r w:rsidR="000D7BE0" w:rsidRPr="00936AE6">
              <w:rPr>
                <w:rFonts w:ascii="Bookman Old Style" w:hAnsi="Bookman Old Style"/>
              </w:rPr>
              <w:t xml:space="preserve"> aprueba el matrimonio por conveniencia.</w:t>
            </w:r>
            <w:r w:rsidR="0017691B" w:rsidRPr="00936AE6">
              <w:rPr>
                <w:rFonts w:ascii="Bookman Old Style" w:hAnsi="Bookman Old Style"/>
              </w:rPr>
              <w:t xml:space="preserve"> Es consagrada aún con sus características no tan buenas, sólo por costumbre.</w:t>
            </w:r>
            <w:r w:rsidR="00F325C4">
              <w:rPr>
                <w:rFonts w:ascii="Bookman Old Style" w:hAnsi="Bookman Old Style"/>
              </w:rPr>
              <w:t xml:space="preserve"> </w:t>
            </w:r>
            <w:r w:rsidR="00A84E8C">
              <w:rPr>
                <w:rFonts w:ascii="Bookman Old Style" w:hAnsi="Bookman Old Style"/>
              </w:rPr>
              <w:t>Personaje secundario, plano y heroína.</w:t>
            </w:r>
          </w:p>
          <w:p w:rsidR="00A84E8C" w:rsidRPr="00936AE6" w:rsidRDefault="00A84E8C">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p>
          <w:p w:rsidR="009E4ED2" w:rsidRPr="00936AE6" w:rsidRDefault="009E4ED2">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r w:rsidRPr="00936AE6">
              <w:rPr>
                <w:rFonts w:ascii="Bookman Old Style" w:hAnsi="Bookman Old Style"/>
              </w:rPr>
              <w:t>Narrador</w:t>
            </w:r>
            <w:r w:rsidR="002523E4" w:rsidRPr="00936AE6">
              <w:rPr>
                <w:rFonts w:ascii="Bookman Old Style" w:hAnsi="Bookman Old Style"/>
              </w:rPr>
              <w:t xml:space="preserve"> – Por su familia, tiene vínculos con los </w:t>
            </w:r>
            <w:proofErr w:type="spellStart"/>
            <w:r w:rsidR="002523E4" w:rsidRPr="00936AE6">
              <w:rPr>
                <w:rFonts w:ascii="Bookman Old Style" w:hAnsi="Bookman Old Style"/>
              </w:rPr>
              <w:t>Nasar</w:t>
            </w:r>
            <w:proofErr w:type="spellEnd"/>
            <w:r w:rsidR="002523E4" w:rsidRPr="00936AE6">
              <w:rPr>
                <w:rFonts w:ascii="Bookman Old Style" w:hAnsi="Bookman Old Style"/>
              </w:rPr>
              <w:t xml:space="preserve"> y con </w:t>
            </w:r>
            <w:proofErr w:type="gramStart"/>
            <w:r w:rsidR="002523E4" w:rsidRPr="00936AE6">
              <w:rPr>
                <w:rFonts w:ascii="Bookman Old Style" w:hAnsi="Bookman Old Style"/>
              </w:rPr>
              <w:t>los Vicario</w:t>
            </w:r>
            <w:proofErr w:type="gramEnd"/>
            <w:r w:rsidR="002523E4" w:rsidRPr="00936AE6">
              <w:rPr>
                <w:rFonts w:ascii="Bookman Old Style" w:hAnsi="Bookman Old Style"/>
              </w:rPr>
              <w:t>.</w:t>
            </w:r>
            <w:r w:rsidR="009621AB" w:rsidRPr="00936AE6">
              <w:rPr>
                <w:rFonts w:ascii="Bookman Old Style" w:hAnsi="Bookman Old Style"/>
              </w:rPr>
              <w:t xml:space="preserve"> Trata de reconstruir la historia y responder a los interrogantes que quedaron del incidente, de por qué los personajes de la historia actuaron en cierta forma y de si </w:t>
            </w:r>
            <w:proofErr w:type="spellStart"/>
            <w:r w:rsidR="009621AB" w:rsidRPr="00936AE6">
              <w:rPr>
                <w:rFonts w:ascii="Bookman Old Style" w:hAnsi="Bookman Old Style"/>
              </w:rPr>
              <w:t>Nasar</w:t>
            </w:r>
            <w:proofErr w:type="spellEnd"/>
            <w:r w:rsidR="009621AB" w:rsidRPr="00936AE6">
              <w:rPr>
                <w:rFonts w:ascii="Bookman Old Style" w:hAnsi="Bookman Old Style"/>
              </w:rPr>
              <w:t xml:space="preserve"> fue realmente la persona que le quitó la virginidad a Ángela Vicario.</w:t>
            </w:r>
            <w:r w:rsidR="00F325C4">
              <w:rPr>
                <w:rFonts w:ascii="Bookman Old Style" w:hAnsi="Bookman Old Style"/>
              </w:rPr>
              <w:t xml:space="preserve"> Personaje secundario, plano y antihéroe.</w:t>
            </w:r>
          </w:p>
          <w:p w:rsidR="003A3774" w:rsidRPr="00936AE6" w:rsidRDefault="003A3774">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p>
          <w:p w:rsidR="009E4ED2" w:rsidRPr="00936AE6" w:rsidRDefault="003A3774">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r w:rsidRPr="00936AE6">
              <w:rPr>
                <w:rFonts w:ascii="Bookman Old Style" w:hAnsi="Bookman Old Style"/>
              </w:rPr>
              <w:t xml:space="preserve">Otros personajes incluyen Flora Miguel, el Viudo de </w:t>
            </w:r>
            <w:proofErr w:type="spellStart"/>
            <w:r w:rsidRPr="00936AE6">
              <w:rPr>
                <w:rFonts w:ascii="Bookman Old Style" w:hAnsi="Bookman Old Style"/>
              </w:rPr>
              <w:t>Xius</w:t>
            </w:r>
            <w:proofErr w:type="spellEnd"/>
            <w:r w:rsidR="00A46FC6">
              <w:rPr>
                <w:rFonts w:ascii="Bookman Old Style" w:hAnsi="Bookman Old Style"/>
              </w:rPr>
              <w:t xml:space="preserve">, María Alejandrina Cervantes, el padre </w:t>
            </w:r>
            <w:r w:rsidR="00A46FC6">
              <w:rPr>
                <w:rFonts w:ascii="Bookman Old Style" w:hAnsi="Bookman Old Style"/>
              </w:rPr>
              <w:lastRenderedPageBreak/>
              <w:t xml:space="preserve">Carmen Amador, el doctor Dionisio </w:t>
            </w:r>
            <w:proofErr w:type="spellStart"/>
            <w:r w:rsidR="00A46FC6">
              <w:rPr>
                <w:rFonts w:ascii="Bookman Old Style" w:hAnsi="Bookman Old Style"/>
              </w:rPr>
              <w:t>Iguarán</w:t>
            </w:r>
            <w:proofErr w:type="spellEnd"/>
            <w:r w:rsidRPr="00936AE6">
              <w:rPr>
                <w:rFonts w:ascii="Bookman Old Style" w:hAnsi="Bookman Old Style"/>
              </w:rPr>
              <w:t>.</w:t>
            </w:r>
          </w:p>
        </w:tc>
        <w:tc>
          <w:tcPr>
            <w:tcW w:w="3798" w:type="dxa"/>
          </w:tcPr>
          <w:p w:rsidR="009E4ED2" w:rsidRDefault="008B2243">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r>
              <w:rPr>
                <w:rFonts w:ascii="Bookman Old Style" w:hAnsi="Bookman Old Style"/>
              </w:rPr>
              <w:lastRenderedPageBreak/>
              <w:t>Pedro Páramo</w:t>
            </w:r>
            <w:r w:rsidR="003B65BC">
              <w:rPr>
                <w:rFonts w:ascii="Bookman Old Style" w:hAnsi="Bookman Old Style"/>
              </w:rPr>
              <w:t xml:space="preserve"> – Gran figura de poder y propietario de tierra en </w:t>
            </w:r>
            <w:proofErr w:type="spellStart"/>
            <w:r w:rsidR="003B65BC">
              <w:rPr>
                <w:rFonts w:ascii="Bookman Old Style" w:hAnsi="Bookman Old Style"/>
              </w:rPr>
              <w:t>Comala</w:t>
            </w:r>
            <w:proofErr w:type="spellEnd"/>
            <w:r w:rsidR="003B65BC">
              <w:rPr>
                <w:rFonts w:ascii="Bookman Old Style" w:hAnsi="Bookman Old Style"/>
              </w:rPr>
              <w:t xml:space="preserve">. Aunque su abuela le había enseñado a ser humilde y no esperar dinero a cambio de todo favor que se le pide, como también a resignarse, Pedro creció con una mentalidad ambiciosa que lo llevó a la expansión de sus tierras por medio del asesinato de otros propietarios y uniones “de conveniencia”. </w:t>
            </w:r>
            <w:r w:rsidR="009E72D4">
              <w:rPr>
                <w:rFonts w:ascii="Bookman Old Style" w:hAnsi="Bookman Old Style"/>
              </w:rPr>
              <w:t xml:space="preserve">A pesar de que busca muchas veces satisfacer sus ansias sexuales con diferentes mujeres, para él sólo existió un verdadero amor, Susana, desde niño. Susana fue su objeto de deseo toda su vida, pero ella no lo quería a él. Tras la muerte de ella, Pedro Páramo decae lentamente, y con él entra en decadencia </w:t>
            </w:r>
            <w:proofErr w:type="spellStart"/>
            <w:r w:rsidR="009E72D4">
              <w:rPr>
                <w:rFonts w:ascii="Bookman Old Style" w:hAnsi="Bookman Old Style"/>
              </w:rPr>
              <w:t>Comala</w:t>
            </w:r>
            <w:proofErr w:type="spellEnd"/>
            <w:r w:rsidR="009E72D4">
              <w:rPr>
                <w:rFonts w:ascii="Bookman Old Style" w:hAnsi="Bookman Old Style"/>
              </w:rPr>
              <w:t>. Personaje Principal (aunque podría decirse que es puramente referencial en la primera trama), plano y antihéroe.</w:t>
            </w:r>
          </w:p>
          <w:p w:rsidR="00FD0784" w:rsidRDefault="00FD0784">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p>
          <w:p w:rsidR="008B2243" w:rsidRDefault="008B2243">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r>
              <w:rPr>
                <w:rFonts w:ascii="Bookman Old Style" w:hAnsi="Bookman Old Style"/>
              </w:rPr>
              <w:lastRenderedPageBreak/>
              <w:t>Juan Preciado</w:t>
            </w:r>
            <w:r w:rsidR="00FD0784">
              <w:rPr>
                <w:rFonts w:ascii="Bookman Old Style" w:hAnsi="Bookman Old Style"/>
              </w:rPr>
              <w:t xml:space="preserve"> – Hijo de Pedro Páramo. Narra la primera trama en la cual va en búsqueda de su padre, a petición de su agonizante madre.</w:t>
            </w:r>
            <w:r w:rsidR="008E7801">
              <w:rPr>
                <w:rFonts w:ascii="Bookman Old Style" w:hAnsi="Bookman Old Style"/>
              </w:rPr>
              <w:t xml:space="preserve"> Juan es en un principio ingenuo en cuanto al conocimiento de la existencia de vida fantasmal en </w:t>
            </w:r>
            <w:proofErr w:type="spellStart"/>
            <w:r w:rsidR="008E7801">
              <w:rPr>
                <w:rFonts w:ascii="Bookman Old Style" w:hAnsi="Bookman Old Style"/>
              </w:rPr>
              <w:t>Comala</w:t>
            </w:r>
            <w:proofErr w:type="spellEnd"/>
            <w:r w:rsidR="008E7801">
              <w:rPr>
                <w:rFonts w:ascii="Bookman Old Style" w:hAnsi="Bookman Old Style"/>
              </w:rPr>
              <w:t xml:space="preserve"> y en su madre. </w:t>
            </w:r>
            <w:r w:rsidR="001A0BE6">
              <w:rPr>
                <w:rFonts w:ascii="Bookman Old Style" w:hAnsi="Bookman Old Style"/>
              </w:rPr>
              <w:t xml:space="preserve">Los ecos del pueblo fantasmal, en conjunción con una fiebre, lo terminan ahogando y volviéndolo también un fantasma por la eternidad. </w:t>
            </w:r>
            <w:r w:rsidR="008E7801">
              <w:rPr>
                <w:rFonts w:ascii="Bookman Old Style" w:hAnsi="Bookman Old Style"/>
              </w:rPr>
              <w:t>Personaje principal, plano y antihéroe.</w:t>
            </w:r>
          </w:p>
          <w:p w:rsidR="00FD0784" w:rsidRDefault="00FD0784">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p>
          <w:p w:rsidR="008B2243" w:rsidRDefault="008B2243">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r>
              <w:rPr>
                <w:rFonts w:ascii="Bookman Old Style" w:hAnsi="Bookman Old Style"/>
              </w:rPr>
              <w:t>Dolores Preciado</w:t>
            </w:r>
            <w:r w:rsidR="008E7801">
              <w:rPr>
                <w:rFonts w:ascii="Bookman Old Style" w:hAnsi="Bookman Old Style"/>
              </w:rPr>
              <w:t xml:space="preserve"> – Madre de Juan Preciado y una vez señora de Pedro Páramo. Era propietaria de las tierras de la Media Luna, </w:t>
            </w:r>
            <w:r w:rsidR="003B65BC">
              <w:rPr>
                <w:rFonts w:ascii="Bookman Old Style" w:hAnsi="Bookman Old Style"/>
              </w:rPr>
              <w:t xml:space="preserve">odiaba a Pedro. Se fue de </w:t>
            </w:r>
            <w:proofErr w:type="spellStart"/>
            <w:r w:rsidR="003B65BC">
              <w:rPr>
                <w:rFonts w:ascii="Bookman Old Style" w:hAnsi="Bookman Old Style"/>
              </w:rPr>
              <w:t>Comala</w:t>
            </w:r>
            <w:proofErr w:type="spellEnd"/>
            <w:r w:rsidR="003B65BC">
              <w:rPr>
                <w:rFonts w:ascii="Bookman Old Style" w:hAnsi="Bookman Old Style"/>
              </w:rPr>
              <w:t xml:space="preserve"> con su hijo.</w:t>
            </w:r>
            <w:r w:rsidR="009E72D4">
              <w:rPr>
                <w:rFonts w:ascii="Bookman Old Style" w:hAnsi="Bookman Old Style"/>
              </w:rPr>
              <w:t xml:space="preserve"> </w:t>
            </w:r>
            <w:r w:rsidR="001A0BE6">
              <w:rPr>
                <w:rFonts w:ascii="Bookman Old Style" w:hAnsi="Bookman Old Style"/>
              </w:rPr>
              <w:t xml:space="preserve">Quiere que su hijo ahora regrese a </w:t>
            </w:r>
            <w:proofErr w:type="spellStart"/>
            <w:r w:rsidR="001A0BE6">
              <w:rPr>
                <w:rFonts w:ascii="Bookman Old Style" w:hAnsi="Bookman Old Style"/>
              </w:rPr>
              <w:t>Comala</w:t>
            </w:r>
            <w:proofErr w:type="spellEnd"/>
            <w:r w:rsidR="001A0BE6">
              <w:rPr>
                <w:rFonts w:ascii="Bookman Old Style" w:hAnsi="Bookman Old Style"/>
              </w:rPr>
              <w:t xml:space="preserve"> a cobrarle a Pedro Páramo lo que nunca les dio. </w:t>
            </w:r>
            <w:r w:rsidR="009E72D4">
              <w:rPr>
                <w:rFonts w:ascii="Bookman Old Style" w:hAnsi="Bookman Old Style"/>
              </w:rPr>
              <w:t>Personaje secundario</w:t>
            </w:r>
            <w:r w:rsidR="001108B1">
              <w:rPr>
                <w:rFonts w:ascii="Bookman Old Style" w:hAnsi="Bookman Old Style"/>
              </w:rPr>
              <w:t xml:space="preserve">, </w:t>
            </w:r>
            <w:r w:rsidR="0002413E">
              <w:rPr>
                <w:rFonts w:ascii="Bookman Old Style" w:hAnsi="Bookman Old Style"/>
              </w:rPr>
              <w:t>plan</w:t>
            </w:r>
            <w:r w:rsidR="001108B1">
              <w:rPr>
                <w:rFonts w:ascii="Bookman Old Style" w:hAnsi="Bookman Old Style"/>
              </w:rPr>
              <w:t>o y antihéroe.</w:t>
            </w:r>
          </w:p>
          <w:p w:rsidR="003B65BC" w:rsidRDefault="003B65BC">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p>
          <w:p w:rsidR="008B2243" w:rsidRDefault="007F4661">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r>
              <w:rPr>
                <w:rFonts w:ascii="Bookman Old Style" w:hAnsi="Bookman Old Style"/>
              </w:rPr>
              <w:t xml:space="preserve">Eduviges </w:t>
            </w:r>
            <w:proofErr w:type="spellStart"/>
            <w:r>
              <w:rPr>
                <w:rFonts w:ascii="Bookman Old Style" w:hAnsi="Bookman Old Style"/>
              </w:rPr>
              <w:t>Dyada</w:t>
            </w:r>
            <w:proofErr w:type="spellEnd"/>
            <w:r w:rsidR="009E72D4">
              <w:rPr>
                <w:rFonts w:ascii="Bookman Old Style" w:hAnsi="Bookman Old Style"/>
              </w:rPr>
              <w:t xml:space="preserve"> – Amiga íntima de Dolores, quien recibe a Juan Preciado en su primera</w:t>
            </w:r>
            <w:r w:rsidR="001A0BE6">
              <w:rPr>
                <w:rFonts w:ascii="Bookman Old Style" w:hAnsi="Bookman Old Style"/>
              </w:rPr>
              <w:t xml:space="preserve"> noche en </w:t>
            </w:r>
            <w:proofErr w:type="spellStart"/>
            <w:r w:rsidR="001A0BE6">
              <w:rPr>
                <w:rFonts w:ascii="Bookman Old Style" w:hAnsi="Bookman Old Style"/>
              </w:rPr>
              <w:t>Comala</w:t>
            </w:r>
            <w:proofErr w:type="spellEnd"/>
            <w:r w:rsidR="001A0BE6">
              <w:rPr>
                <w:rFonts w:ascii="Bookman Old Style" w:hAnsi="Bookman Old Style"/>
              </w:rPr>
              <w:t xml:space="preserve">. Tiene una habilidad de poder hablar con los muertos, descubierta cuando murió Miguel Páramo. Le gustaba Pedro Páramo, y trata a Juan Preciado como a un hijo. </w:t>
            </w:r>
            <w:r>
              <w:rPr>
                <w:rFonts w:ascii="Bookman Old Style" w:hAnsi="Bookman Old Style"/>
              </w:rPr>
              <w:t>Eduviges</w:t>
            </w:r>
            <w:r w:rsidR="0002413E">
              <w:rPr>
                <w:rFonts w:ascii="Bookman Old Style" w:hAnsi="Bookman Old Style"/>
              </w:rPr>
              <w:t xml:space="preserve"> queda a la expectativa </w:t>
            </w:r>
            <w:r w:rsidR="0002413E">
              <w:rPr>
                <w:rFonts w:ascii="Bookman Old Style" w:hAnsi="Bookman Old Style"/>
              </w:rPr>
              <w:lastRenderedPageBreak/>
              <w:t xml:space="preserve">de ser un fantasma. </w:t>
            </w:r>
            <w:r w:rsidR="001A0BE6">
              <w:rPr>
                <w:rFonts w:ascii="Bookman Old Style" w:hAnsi="Bookman Old Style"/>
              </w:rPr>
              <w:t>Personaje secundario y redondo.</w:t>
            </w:r>
          </w:p>
          <w:p w:rsidR="001A0BE6" w:rsidRDefault="001A0BE6">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p>
          <w:p w:rsidR="008B2243" w:rsidRDefault="008B2243">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proofErr w:type="spellStart"/>
            <w:r>
              <w:rPr>
                <w:rFonts w:ascii="Bookman Old Style" w:hAnsi="Bookman Old Style"/>
              </w:rPr>
              <w:t>Damiana</w:t>
            </w:r>
            <w:proofErr w:type="spellEnd"/>
            <w:r w:rsidR="001A0BE6">
              <w:rPr>
                <w:rFonts w:ascii="Bookman Old Style" w:hAnsi="Bookman Old Style"/>
              </w:rPr>
              <w:t xml:space="preserve"> </w:t>
            </w:r>
            <w:r w:rsidR="0002413E">
              <w:rPr>
                <w:rFonts w:ascii="Bookman Old Style" w:hAnsi="Bookman Old Style"/>
              </w:rPr>
              <w:t xml:space="preserve">Cisneros – Habitante de la Media Luna, cuidó a Juan Preciado desde que era niño y trabajó para Pedro Páramo. Visita a Juan Preciado cuando está hospedado donde </w:t>
            </w:r>
            <w:r w:rsidR="007F4661">
              <w:rPr>
                <w:rFonts w:ascii="Bookman Old Style" w:hAnsi="Bookman Old Style"/>
              </w:rPr>
              <w:t>Eduviges</w:t>
            </w:r>
            <w:r w:rsidR="0002413E">
              <w:rPr>
                <w:rFonts w:ascii="Bookman Old Style" w:hAnsi="Bookman Old Style"/>
              </w:rPr>
              <w:t>, invitándolo a pasar la noche donde ella. Allí revela ser un fantasma. Personaje secundario, redondo y antihéroe.</w:t>
            </w:r>
          </w:p>
          <w:p w:rsidR="0002413E" w:rsidRDefault="0002413E">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p>
          <w:p w:rsidR="008B2243" w:rsidRDefault="008B2243">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r>
              <w:rPr>
                <w:rFonts w:ascii="Bookman Old Style" w:hAnsi="Bookman Old Style"/>
              </w:rPr>
              <w:t>Abundio</w:t>
            </w:r>
            <w:r w:rsidR="0002413E">
              <w:rPr>
                <w:rFonts w:ascii="Bookman Old Style" w:hAnsi="Bookman Old Style"/>
              </w:rPr>
              <w:t xml:space="preserve"> – Arriero que es también hijo de Pedro Páramo. Guía a Juan Preciado en la última parte del camino a </w:t>
            </w:r>
            <w:proofErr w:type="spellStart"/>
            <w:r w:rsidR="0002413E">
              <w:rPr>
                <w:rFonts w:ascii="Bookman Old Style" w:hAnsi="Bookman Old Style"/>
              </w:rPr>
              <w:t>Comala</w:t>
            </w:r>
            <w:proofErr w:type="spellEnd"/>
            <w:r w:rsidR="0002413E">
              <w:rPr>
                <w:rFonts w:ascii="Bookman Old Style" w:hAnsi="Bookman Old Style"/>
              </w:rPr>
              <w:t xml:space="preserve"> y lo envía a buscar a </w:t>
            </w:r>
            <w:r w:rsidR="007F4661">
              <w:rPr>
                <w:rFonts w:ascii="Bookman Old Style" w:hAnsi="Bookman Old Style"/>
              </w:rPr>
              <w:t>Eduviges</w:t>
            </w:r>
            <w:r w:rsidR="0002413E">
              <w:rPr>
                <w:rFonts w:ascii="Bookman Old Style" w:hAnsi="Bookman Old Style"/>
              </w:rPr>
              <w:t xml:space="preserve">. </w:t>
            </w:r>
            <w:r w:rsidR="00C420BF">
              <w:rPr>
                <w:rFonts w:ascii="Bookman Old Style" w:hAnsi="Bookman Old Style"/>
              </w:rPr>
              <w:t>Se revela después que él se quedó sordo hace mucho tiempo y también murió hace mucho. Él es el verdugo de Pedro Páramo, en medio de un estado de embriaguez. Personaje secundario y redondo.</w:t>
            </w:r>
          </w:p>
          <w:p w:rsidR="00C420BF" w:rsidRDefault="00C420BF">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p>
          <w:p w:rsidR="008B2243" w:rsidRDefault="008B2243">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r>
              <w:rPr>
                <w:rFonts w:ascii="Bookman Old Style" w:hAnsi="Bookman Old Style"/>
              </w:rPr>
              <w:t>Miguel Paramo</w:t>
            </w:r>
            <w:r w:rsidR="00246330">
              <w:rPr>
                <w:rFonts w:ascii="Bookman Old Style" w:hAnsi="Bookman Old Style"/>
              </w:rPr>
              <w:t xml:space="preserve"> – Hijo de Pedro Páramo. Era aprovechado con las mujeres</w:t>
            </w:r>
          </w:p>
          <w:p w:rsidR="00246330" w:rsidRDefault="00246330">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p>
          <w:p w:rsidR="008B2243" w:rsidRDefault="008B2243">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r>
              <w:rPr>
                <w:rFonts w:ascii="Bookman Old Style" w:hAnsi="Bookman Old Style"/>
              </w:rPr>
              <w:t>Susana San Juan</w:t>
            </w:r>
            <w:r w:rsidR="00A84E8C">
              <w:rPr>
                <w:rFonts w:ascii="Bookman Old Style" w:hAnsi="Bookman Old Style"/>
              </w:rPr>
              <w:t xml:space="preserve"> – Amor de Pedro Páramo. Fue traumatizada por su padre en su infancia, pues él la envío una mina oscurísima. Se enamoró profundamente de un señor Florencio. Cuando Florencio </w:t>
            </w:r>
            <w:r w:rsidR="00A84E8C">
              <w:rPr>
                <w:rFonts w:ascii="Bookman Old Style" w:hAnsi="Bookman Old Style"/>
              </w:rPr>
              <w:lastRenderedPageBreak/>
              <w:t xml:space="preserve">murió, quedó en manos de Pedro Páramo, pero quedó absorta en el recuerdo de una fiesta de amor con Florencio. Susana fue enfermando y finalmente murió. Personaje secundario, plano y antihéroe. </w:t>
            </w:r>
          </w:p>
          <w:p w:rsidR="00246330" w:rsidRDefault="00246330">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p>
          <w:p w:rsidR="008B2243" w:rsidRDefault="007F4661">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r>
              <w:rPr>
                <w:rFonts w:ascii="Bookman Old Style" w:hAnsi="Bookman Old Style"/>
              </w:rPr>
              <w:t>Bartolomé</w:t>
            </w:r>
            <w:r w:rsidR="008B2243">
              <w:rPr>
                <w:rFonts w:ascii="Bookman Old Style" w:hAnsi="Bookman Old Style"/>
              </w:rPr>
              <w:t xml:space="preserve"> San Juan</w:t>
            </w:r>
            <w:r w:rsidR="00D5411D">
              <w:rPr>
                <w:rFonts w:ascii="Bookman Old Style" w:hAnsi="Bookman Old Style"/>
              </w:rPr>
              <w:t xml:space="preserve"> – Padre de Susana. La traumatizó en su infancia y por esto tuvo una relación </w:t>
            </w:r>
            <w:r w:rsidR="0052771D">
              <w:rPr>
                <w:rFonts w:ascii="Bookman Old Style" w:hAnsi="Bookman Old Style"/>
              </w:rPr>
              <w:t>atropellada con su hija, quien se negaba a llamarlo padre. Personaje secundario, plano y antihéroe.</w:t>
            </w:r>
          </w:p>
          <w:p w:rsidR="00246330" w:rsidRDefault="00246330">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p>
          <w:p w:rsidR="008B2243" w:rsidRDefault="008B2243">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r>
              <w:rPr>
                <w:rFonts w:ascii="Bookman Old Style" w:hAnsi="Bookman Old Style"/>
              </w:rPr>
              <w:t xml:space="preserve">Padre </w:t>
            </w:r>
            <w:r w:rsidR="007F4661">
              <w:rPr>
                <w:rFonts w:ascii="Bookman Old Style" w:hAnsi="Bookman Old Style"/>
              </w:rPr>
              <w:t>Rentería</w:t>
            </w:r>
            <w:r w:rsidR="00721F2F">
              <w:rPr>
                <w:rFonts w:ascii="Bookman Old Style" w:hAnsi="Bookman Old Style"/>
              </w:rPr>
              <w:t xml:space="preserve"> – Sacerdote de </w:t>
            </w:r>
            <w:proofErr w:type="spellStart"/>
            <w:r w:rsidR="00721F2F">
              <w:rPr>
                <w:rFonts w:ascii="Bookman Old Style" w:hAnsi="Bookman Old Style"/>
              </w:rPr>
              <w:t>Comala</w:t>
            </w:r>
            <w:proofErr w:type="spellEnd"/>
            <w:r w:rsidR="00721F2F">
              <w:rPr>
                <w:rFonts w:ascii="Bookman Old Style" w:hAnsi="Bookman Old Style"/>
              </w:rPr>
              <w:t xml:space="preserve"> que atraviesa cuestionamientos de moralidad y de rol como representante de Dios pero también un ser humano con voz propia. Es movido por el dinero, y se alza en armas cuando se da la Revolución mexicana. Personaje secundario, redondo y antihéroe.</w:t>
            </w:r>
          </w:p>
          <w:p w:rsidR="00246330" w:rsidRDefault="00246330">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p>
          <w:p w:rsidR="00721F2F" w:rsidRDefault="008B2243">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r>
              <w:rPr>
                <w:rFonts w:ascii="Bookman Old Style" w:hAnsi="Bookman Old Style"/>
              </w:rPr>
              <w:t>Fulgor Sedano</w:t>
            </w:r>
            <w:r w:rsidR="008C4995">
              <w:rPr>
                <w:rFonts w:ascii="Bookman Old Style" w:hAnsi="Bookman Old Style"/>
              </w:rPr>
              <w:t xml:space="preserve"> – Ayudante de Pedro Páramo, en la administración de la Media Luna y después esbirro a su servicio.</w:t>
            </w:r>
            <w:r w:rsidR="00F325C4">
              <w:rPr>
                <w:rFonts w:ascii="Bookman Old Style" w:hAnsi="Bookman Old Style"/>
              </w:rPr>
              <w:t xml:space="preserve"> Personaje secundario, plano y antihéroe al no poder satisfacerle completamente a su jefe tras ser asesinado.</w:t>
            </w:r>
            <w:r w:rsidR="00721F2F">
              <w:rPr>
                <w:rFonts w:ascii="Bookman Old Style" w:hAnsi="Bookman Old Style"/>
              </w:rPr>
              <w:t xml:space="preserve"> </w:t>
            </w:r>
          </w:p>
          <w:p w:rsidR="00721F2F" w:rsidRDefault="00721F2F">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p>
          <w:p w:rsidR="007C31CD" w:rsidRDefault="007C31CD">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r>
              <w:rPr>
                <w:rFonts w:ascii="Bookman Old Style" w:hAnsi="Bookman Old Style"/>
              </w:rPr>
              <w:t>Los Hermanos</w:t>
            </w:r>
            <w:r w:rsidR="007F4661">
              <w:rPr>
                <w:rFonts w:ascii="Bookman Old Style" w:hAnsi="Bookman Old Style"/>
              </w:rPr>
              <w:t xml:space="preserve"> – </w:t>
            </w:r>
            <w:proofErr w:type="spellStart"/>
            <w:r w:rsidR="007F4661">
              <w:rPr>
                <w:rFonts w:ascii="Bookman Old Style" w:hAnsi="Bookman Old Style"/>
              </w:rPr>
              <w:t>Donis</w:t>
            </w:r>
            <w:proofErr w:type="spellEnd"/>
            <w:r w:rsidR="007F4661">
              <w:rPr>
                <w:rFonts w:ascii="Bookman Old Style" w:hAnsi="Bookman Old Style"/>
              </w:rPr>
              <w:t xml:space="preserve"> y su hermana. Cometen incesto, a </w:t>
            </w:r>
            <w:r w:rsidR="007F4661">
              <w:rPr>
                <w:rFonts w:ascii="Bookman Old Style" w:hAnsi="Bookman Old Style"/>
              </w:rPr>
              <w:lastRenderedPageBreak/>
              <w:t xml:space="preserve">satisfacción de </w:t>
            </w:r>
            <w:proofErr w:type="spellStart"/>
            <w:r w:rsidR="007F4661">
              <w:rPr>
                <w:rFonts w:ascii="Bookman Old Style" w:hAnsi="Bookman Old Style"/>
              </w:rPr>
              <w:t>Donis</w:t>
            </w:r>
            <w:proofErr w:type="spellEnd"/>
            <w:r w:rsidR="007F4661">
              <w:rPr>
                <w:rFonts w:ascii="Bookman Old Style" w:hAnsi="Bookman Old Style"/>
              </w:rPr>
              <w:t xml:space="preserve">, y son de las pocas personas vivas que quedan en </w:t>
            </w:r>
            <w:proofErr w:type="spellStart"/>
            <w:r w:rsidR="007F4661">
              <w:rPr>
                <w:rFonts w:ascii="Bookman Old Style" w:hAnsi="Bookman Old Style"/>
              </w:rPr>
              <w:t>Comala</w:t>
            </w:r>
            <w:proofErr w:type="spellEnd"/>
            <w:r w:rsidR="007F4661">
              <w:rPr>
                <w:rFonts w:ascii="Bookman Old Style" w:hAnsi="Bookman Old Style"/>
              </w:rPr>
              <w:t xml:space="preserve">. </w:t>
            </w:r>
            <w:r w:rsidR="008C4995">
              <w:rPr>
                <w:rFonts w:ascii="Bookman Old Style" w:hAnsi="Bookman Old Style"/>
              </w:rPr>
              <w:t>Hospedan a Juan Preciado en sus dos últimas noches de vida, y lo entierran cuando muere. Personajes secundarios y redondos.</w:t>
            </w:r>
          </w:p>
          <w:p w:rsidR="007C31CD" w:rsidRDefault="007C31CD">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p>
          <w:p w:rsidR="007C31CD" w:rsidRPr="00936AE6" w:rsidRDefault="007C31CD">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r>
              <w:rPr>
                <w:rFonts w:ascii="Bookman Old Style" w:hAnsi="Bookman Old Style"/>
              </w:rPr>
              <w:t xml:space="preserve">Otros personajes incluyen </w:t>
            </w:r>
            <w:r w:rsidR="0002089A">
              <w:rPr>
                <w:rFonts w:ascii="Bookman Old Style" w:hAnsi="Bookman Old Style"/>
              </w:rPr>
              <w:t xml:space="preserve">Dorotea, </w:t>
            </w:r>
            <w:r w:rsidR="00246330">
              <w:rPr>
                <w:rFonts w:ascii="Bookman Old Style" w:hAnsi="Bookman Old Style"/>
              </w:rPr>
              <w:t xml:space="preserve">compañera de tumba de Juan Preciado, </w:t>
            </w:r>
            <w:r>
              <w:rPr>
                <w:rFonts w:ascii="Bookman Old Style" w:hAnsi="Bookman Old Style"/>
              </w:rPr>
              <w:t xml:space="preserve">Toribio </w:t>
            </w:r>
            <w:proofErr w:type="spellStart"/>
            <w:r>
              <w:rPr>
                <w:rFonts w:ascii="Bookman Old Style" w:hAnsi="Bookman Old Style"/>
              </w:rPr>
              <w:t>Aldrete</w:t>
            </w:r>
            <w:proofErr w:type="spellEnd"/>
            <w:r>
              <w:rPr>
                <w:rFonts w:ascii="Bookman Old Style" w:hAnsi="Bookman Old Style"/>
              </w:rPr>
              <w:t xml:space="preserve">, Gerardo Trujillo, Justina, El </w:t>
            </w:r>
            <w:proofErr w:type="spellStart"/>
            <w:r>
              <w:rPr>
                <w:rFonts w:ascii="Bookman Old Style" w:hAnsi="Bookman Old Style"/>
              </w:rPr>
              <w:t>Tilcuate</w:t>
            </w:r>
            <w:proofErr w:type="spellEnd"/>
            <w:r>
              <w:rPr>
                <w:rFonts w:ascii="Bookman Old Style" w:hAnsi="Bookman Old Style"/>
              </w:rPr>
              <w:t xml:space="preserve"> y Margarita.</w:t>
            </w:r>
          </w:p>
        </w:tc>
        <w:tc>
          <w:tcPr>
            <w:tcW w:w="3798" w:type="dxa"/>
          </w:tcPr>
          <w:p w:rsidR="009E4ED2" w:rsidRDefault="00346E4D">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r>
              <w:rPr>
                <w:rFonts w:ascii="Bookman Old Style" w:hAnsi="Bookman Old Style"/>
              </w:rPr>
              <w:lastRenderedPageBreak/>
              <w:t>Felipe Montero</w:t>
            </w:r>
            <w:r w:rsidR="00EA665A">
              <w:rPr>
                <w:rFonts w:ascii="Bookman Old Style" w:hAnsi="Bookman Old Style"/>
              </w:rPr>
              <w:t xml:space="preserve"> – Historiador joven, de bajo sueldo, conocedor del francés y antiguo becario de la Sorbona. Es bastante atento a los datos, aún los más inútiles. Con la aceptación</w:t>
            </w:r>
            <w:r w:rsidR="00964AD2">
              <w:rPr>
                <w:rFonts w:ascii="Bookman Old Style" w:hAnsi="Bookman Old Style"/>
              </w:rPr>
              <w:t xml:space="preserve"> del trabajo en Donceles 815,</w:t>
            </w:r>
            <w:r w:rsidR="00EA665A">
              <w:rPr>
                <w:rFonts w:ascii="Bookman Old Style" w:hAnsi="Bookman Old Style"/>
              </w:rPr>
              <w:t xml:space="preserve"> </w:t>
            </w:r>
            <w:r w:rsidR="00964AD2">
              <w:rPr>
                <w:rFonts w:ascii="Bookman Old Style" w:hAnsi="Bookman Old Style"/>
              </w:rPr>
              <w:t>t</w:t>
            </w:r>
            <w:r w:rsidR="00EA665A">
              <w:rPr>
                <w:rFonts w:ascii="Bookman Old Style" w:hAnsi="Bookman Old Style"/>
              </w:rPr>
              <w:t xml:space="preserve">iene por objeto </w:t>
            </w:r>
            <w:r w:rsidR="00964AD2">
              <w:rPr>
                <w:rFonts w:ascii="Bookman Old Style" w:hAnsi="Bookman Old Style"/>
              </w:rPr>
              <w:t>ganar una suma mayor de dinero, pero una vez conoce a Aura, su objetivo pasa a ser la conquista de ella y llevársela a vivir lejos del mandato de Consuelo. Es un antihéroe, al no lograr separar a Aura de su tía y encontrarse también bajo control de la anciana. Es un personaje redondo cuyos objetos de deseo, puntos de vista y percepciones de la realidad cambian a lo largo de la historia.</w:t>
            </w:r>
          </w:p>
          <w:p w:rsidR="00346E4D" w:rsidRDefault="00346E4D">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p>
          <w:p w:rsidR="00346E4D" w:rsidRDefault="00346E4D">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r>
              <w:rPr>
                <w:rFonts w:ascii="Bookman Old Style" w:hAnsi="Bookman Old Style"/>
              </w:rPr>
              <w:t>Consuelo Llorente</w:t>
            </w:r>
            <w:r w:rsidR="00964AD2">
              <w:rPr>
                <w:rFonts w:ascii="Bookman Old Style" w:hAnsi="Bookman Old Style"/>
              </w:rPr>
              <w:t xml:space="preserve"> – </w:t>
            </w:r>
            <w:r w:rsidR="002C068E">
              <w:rPr>
                <w:rFonts w:ascii="Bookman Old Style" w:hAnsi="Bookman Old Style"/>
              </w:rPr>
              <w:t>Autoritaria v</w:t>
            </w:r>
            <w:r w:rsidR="00964AD2">
              <w:rPr>
                <w:rFonts w:ascii="Bookman Old Style" w:hAnsi="Bookman Old Style"/>
              </w:rPr>
              <w:t xml:space="preserve">iuda del general, cuyo recuerdo la ha dejado impactada negativamente. </w:t>
            </w:r>
            <w:r w:rsidR="002C068E">
              <w:rPr>
                <w:rFonts w:ascii="Bookman Old Style" w:hAnsi="Bookman Old Style"/>
              </w:rPr>
              <w:t>Tiene una edad avanzada, r</w:t>
            </w:r>
            <w:r w:rsidR="00964AD2">
              <w:rPr>
                <w:rFonts w:ascii="Bookman Old Style" w:hAnsi="Bookman Old Style"/>
              </w:rPr>
              <w:t xml:space="preserve">ecurre a la hechicería para dar vida a Aura, y así volver a la vida a una Consuelo joven </w:t>
            </w:r>
            <w:r w:rsidR="00964AD2">
              <w:rPr>
                <w:rFonts w:ascii="Bookman Old Style" w:hAnsi="Bookman Old Style"/>
              </w:rPr>
              <w:lastRenderedPageBreak/>
              <w:t>del pasado. Es una heroína posmoderna, al cumplir, sin necesidad de que sea lo correcto, su objeto de deseo. Es un personaje redondo cuyo lado oscuro y brujo</w:t>
            </w:r>
            <w:r w:rsidR="002C068E">
              <w:rPr>
                <w:rFonts w:ascii="Bookman Old Style" w:hAnsi="Bookman Old Style"/>
              </w:rPr>
              <w:t xml:space="preserve"> se va desarrollando sutilmente hasta ser expuesto a gran escala.</w:t>
            </w:r>
          </w:p>
          <w:p w:rsidR="00346E4D" w:rsidRDefault="00346E4D">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p>
          <w:p w:rsidR="00346E4D" w:rsidRDefault="00346E4D">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r>
              <w:rPr>
                <w:rFonts w:ascii="Bookman Old Style" w:hAnsi="Bookman Old Style"/>
              </w:rPr>
              <w:t>Aura</w:t>
            </w:r>
            <w:r w:rsidR="002C068E">
              <w:rPr>
                <w:rFonts w:ascii="Bookman Old Style" w:hAnsi="Bookman Old Style"/>
              </w:rPr>
              <w:t xml:space="preserve"> – Joven sobrina de Consuelo. Siempre se viste de verde. Es sumisa, obediente literalmente a su tía, siguiendo sus movimientos y expresiones como un espejo de ella. Le resulta atractiva a Montero, y tiene una conexión con la naturaleza. Es silenciosa, suave y apacible, desplazándose casi desapercibida por la casa. Es un símbolo de una atmósfera irreal y fantástica, como también de </w:t>
            </w:r>
            <w:r w:rsidR="00A7312A">
              <w:rPr>
                <w:rFonts w:ascii="Bookman Old Style" w:hAnsi="Bookman Old Style"/>
              </w:rPr>
              <w:t>un “ave rapaz diurna” relativa a la hechicería. Es un personaje redondo, pues su extraña naturaleza permanece oculta hasta desenvolverse al final.</w:t>
            </w:r>
          </w:p>
          <w:p w:rsidR="00346E4D" w:rsidRDefault="00346E4D">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p>
          <w:p w:rsidR="00346E4D" w:rsidRPr="00936AE6" w:rsidRDefault="00346E4D" w:rsidP="00316641">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r>
              <w:rPr>
                <w:rFonts w:ascii="Bookman Old Style" w:hAnsi="Bookman Old Style"/>
              </w:rPr>
              <w:t>El General Llorente</w:t>
            </w:r>
            <w:r w:rsidR="00377E3F">
              <w:rPr>
                <w:rFonts w:ascii="Bookman Old Style" w:hAnsi="Bookman Old Style"/>
              </w:rPr>
              <w:t xml:space="preserve"> – Personaje referencial, ya </w:t>
            </w:r>
            <w:r w:rsidR="00316641">
              <w:rPr>
                <w:rFonts w:ascii="Bookman Old Style" w:hAnsi="Bookman Old Style"/>
              </w:rPr>
              <w:t>muerto, quien deja sus memorias</w:t>
            </w:r>
            <w:r w:rsidR="00377E3F">
              <w:rPr>
                <w:rFonts w:ascii="Bookman Old Style" w:hAnsi="Bookman Old Style"/>
              </w:rPr>
              <w:t xml:space="preserve"> </w:t>
            </w:r>
            <w:r w:rsidR="00316641">
              <w:rPr>
                <w:rFonts w:ascii="Bookman Old Style" w:hAnsi="Bookman Old Style"/>
              </w:rPr>
              <w:t>inconclusas</w:t>
            </w:r>
            <w:r w:rsidR="00377E3F">
              <w:rPr>
                <w:rFonts w:ascii="Bookman Old Style" w:hAnsi="Bookman Old Style"/>
              </w:rPr>
              <w:t>. Hablaba francés y quería mucho a Consuelo.</w:t>
            </w:r>
            <w:r w:rsidR="00316641">
              <w:rPr>
                <w:rFonts w:ascii="Bookman Old Style" w:hAnsi="Bookman Old Style"/>
              </w:rPr>
              <w:t xml:space="preserve"> Sin embargo, es un personaje central en el entendimiento de la situación que Montero está viviendo, pues en sus memorias ha dejado plasmada la verdad, con temor </w:t>
            </w:r>
            <w:r w:rsidR="00316641">
              <w:rPr>
                <w:rFonts w:ascii="Bookman Old Style" w:hAnsi="Bookman Old Style"/>
              </w:rPr>
              <w:lastRenderedPageBreak/>
              <w:t>hacia ésta. Héroe posmoderno, al lograr su objetivo de dejar la verdad evidenciada en algún medio y que llegase a manos de alguien. Personaje redondo, cuyos datos importantes permanecen ocultos hasta el final de la historia.</w:t>
            </w:r>
          </w:p>
        </w:tc>
      </w:tr>
      <w:tr w:rsidR="00BD197A" w:rsidRPr="00936AE6" w:rsidTr="009354C8">
        <w:tc>
          <w:tcPr>
            <w:cnfStyle w:val="001000000000" w:firstRow="0" w:lastRow="0" w:firstColumn="1" w:lastColumn="0" w:oddVBand="0" w:evenVBand="0" w:oddHBand="0" w:evenHBand="0" w:firstRowFirstColumn="0" w:firstRowLastColumn="0" w:lastRowFirstColumn="0" w:lastRowLastColumn="0"/>
            <w:tcW w:w="2051" w:type="dxa"/>
          </w:tcPr>
          <w:p w:rsidR="009E4ED2" w:rsidRPr="00936AE6" w:rsidRDefault="009E4ED2" w:rsidP="009E4ED2">
            <w:pPr>
              <w:rPr>
                <w:rFonts w:ascii="Bookman Old Style" w:hAnsi="Bookman Old Style"/>
              </w:rPr>
            </w:pPr>
            <w:r w:rsidRPr="00936AE6">
              <w:rPr>
                <w:rFonts w:ascii="Bookman Old Style" w:hAnsi="Bookman Old Style"/>
              </w:rPr>
              <w:lastRenderedPageBreak/>
              <w:t>ESPACIO</w:t>
            </w:r>
            <w:r w:rsidR="00D42BF5" w:rsidRPr="00936AE6">
              <w:rPr>
                <w:rFonts w:ascii="Bookman Old Style" w:hAnsi="Bookman Old Style"/>
              </w:rPr>
              <w:t xml:space="preserve"> (descripción, clase  y justificación de su importancia)</w:t>
            </w:r>
          </w:p>
        </w:tc>
        <w:tc>
          <w:tcPr>
            <w:tcW w:w="3798" w:type="dxa"/>
          </w:tcPr>
          <w:p w:rsidR="009E4ED2" w:rsidRPr="00936AE6" w:rsidRDefault="005D0B6C">
            <w:p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r w:rsidRPr="00936AE6">
              <w:rPr>
                <w:rFonts w:ascii="Bookman Old Style" w:hAnsi="Bookman Old Style"/>
              </w:rPr>
              <w:t>Tópico – Pueblo (Abierto y Amplio)</w:t>
            </w:r>
            <w:r w:rsidR="00DE572C" w:rsidRPr="00936AE6">
              <w:rPr>
                <w:rFonts w:ascii="Bookman Old Style" w:hAnsi="Bookman Old Style"/>
              </w:rPr>
              <w:t xml:space="preserve">. Su importancia es que fue el escenario donde ocurrió el asesinato de Santiago </w:t>
            </w:r>
            <w:proofErr w:type="spellStart"/>
            <w:r w:rsidR="00DE572C" w:rsidRPr="00936AE6">
              <w:rPr>
                <w:rFonts w:ascii="Bookman Old Style" w:hAnsi="Bookman Old Style"/>
              </w:rPr>
              <w:t>Nasar</w:t>
            </w:r>
            <w:proofErr w:type="spellEnd"/>
            <w:r w:rsidR="00DE572C" w:rsidRPr="00936AE6">
              <w:rPr>
                <w:rFonts w:ascii="Bookman Old Style" w:hAnsi="Bookman Old Style"/>
              </w:rPr>
              <w:t>; se resalta su importancia también al ser visitado por el  narrador años después para poder propiamente examinar el evento. El pueblo encierra espacios como la plaza</w:t>
            </w:r>
            <w:r w:rsidR="00C9503F" w:rsidRPr="00936AE6">
              <w:rPr>
                <w:rFonts w:ascii="Bookman Old Style" w:hAnsi="Bookman Old Style"/>
              </w:rPr>
              <w:t xml:space="preserve">, la iglesia, las viviendas de Santiago </w:t>
            </w:r>
            <w:proofErr w:type="spellStart"/>
            <w:r w:rsidR="00C9503F" w:rsidRPr="00936AE6">
              <w:rPr>
                <w:rFonts w:ascii="Bookman Old Style" w:hAnsi="Bookman Old Style"/>
              </w:rPr>
              <w:t>Nasar</w:t>
            </w:r>
            <w:proofErr w:type="spellEnd"/>
            <w:r w:rsidR="00C9503F" w:rsidRPr="00936AE6">
              <w:rPr>
                <w:rFonts w:ascii="Bookman Old Style" w:hAnsi="Bookman Old Style"/>
              </w:rPr>
              <w:t xml:space="preserve">, </w:t>
            </w:r>
            <w:proofErr w:type="gramStart"/>
            <w:r w:rsidR="00C9503F" w:rsidRPr="00936AE6">
              <w:rPr>
                <w:rFonts w:ascii="Bookman Old Style" w:hAnsi="Bookman Old Style"/>
              </w:rPr>
              <w:t>de los Vicario</w:t>
            </w:r>
            <w:proofErr w:type="gramEnd"/>
            <w:r w:rsidR="00C9503F" w:rsidRPr="00936AE6">
              <w:rPr>
                <w:rFonts w:ascii="Bookman Old Style" w:hAnsi="Bookman Old Style"/>
              </w:rPr>
              <w:t xml:space="preserve">, del viudo de </w:t>
            </w:r>
            <w:proofErr w:type="spellStart"/>
            <w:r w:rsidR="00C9503F" w:rsidRPr="00936AE6">
              <w:rPr>
                <w:rFonts w:ascii="Bookman Old Style" w:hAnsi="Bookman Old Style"/>
              </w:rPr>
              <w:t>Xius</w:t>
            </w:r>
            <w:proofErr w:type="spellEnd"/>
            <w:r w:rsidR="00C9503F" w:rsidRPr="00936AE6">
              <w:rPr>
                <w:rFonts w:ascii="Bookman Old Style" w:hAnsi="Bookman Old Style"/>
              </w:rPr>
              <w:t>, del narrador, de Flora Miguel, la tienda de Clotilde Armenta, entre otros, el puerto.</w:t>
            </w:r>
            <w:r w:rsidR="00E26A49" w:rsidRPr="00936AE6">
              <w:rPr>
                <w:rFonts w:ascii="Bookman Old Style" w:hAnsi="Bookman Old Style"/>
              </w:rPr>
              <w:t xml:space="preserve"> Varios de estos son un locus tremens para los personajes, como los alrededores de la casa de los </w:t>
            </w:r>
            <w:proofErr w:type="spellStart"/>
            <w:r w:rsidR="00E26A49" w:rsidRPr="00936AE6">
              <w:rPr>
                <w:rFonts w:ascii="Bookman Old Style" w:hAnsi="Bookman Old Style"/>
              </w:rPr>
              <w:t>Nasa</w:t>
            </w:r>
            <w:r w:rsidR="005A71A9">
              <w:rPr>
                <w:rFonts w:ascii="Bookman Old Style" w:hAnsi="Bookman Old Style"/>
              </w:rPr>
              <w:t>r</w:t>
            </w:r>
            <w:proofErr w:type="spellEnd"/>
            <w:r w:rsidR="005A71A9">
              <w:rPr>
                <w:rFonts w:ascii="Bookman Old Style" w:hAnsi="Bookman Old Style"/>
              </w:rPr>
              <w:t>, donde Santiago es perseguido</w:t>
            </w:r>
            <w:r w:rsidR="00E26A49" w:rsidRPr="00936AE6">
              <w:rPr>
                <w:rFonts w:ascii="Bookman Old Style" w:hAnsi="Bookman Old Style"/>
              </w:rPr>
              <w:t xml:space="preserve"> y asesinado por </w:t>
            </w:r>
            <w:proofErr w:type="gramStart"/>
            <w:r w:rsidR="00E26A49" w:rsidRPr="00936AE6">
              <w:rPr>
                <w:rFonts w:ascii="Bookman Old Style" w:hAnsi="Bookman Old Style"/>
              </w:rPr>
              <w:t>los Vicario</w:t>
            </w:r>
            <w:proofErr w:type="gramEnd"/>
            <w:r w:rsidR="001C23B0">
              <w:rPr>
                <w:rFonts w:ascii="Bookman Old Style" w:hAnsi="Bookman Old Style"/>
              </w:rPr>
              <w:t>.</w:t>
            </w:r>
            <w:r w:rsidR="002C6D3C" w:rsidRPr="00936AE6">
              <w:rPr>
                <w:rFonts w:ascii="Bookman Old Style" w:hAnsi="Bookman Old Style"/>
              </w:rPr>
              <w:t xml:space="preserve"> La iglesia es un locus </w:t>
            </w:r>
            <w:proofErr w:type="spellStart"/>
            <w:r w:rsidR="002C6D3C" w:rsidRPr="00936AE6">
              <w:rPr>
                <w:rFonts w:ascii="Bookman Old Style" w:hAnsi="Bookman Old Style"/>
              </w:rPr>
              <w:t>amoenus</w:t>
            </w:r>
            <w:proofErr w:type="spellEnd"/>
            <w:r w:rsidR="002C6D3C" w:rsidRPr="00936AE6">
              <w:rPr>
                <w:rFonts w:ascii="Bookman Old Style" w:hAnsi="Bookman Old Style"/>
              </w:rPr>
              <w:t xml:space="preserve"> para </w:t>
            </w:r>
            <w:proofErr w:type="gramStart"/>
            <w:r w:rsidR="002C6D3C" w:rsidRPr="00936AE6">
              <w:rPr>
                <w:rFonts w:ascii="Bookman Old Style" w:hAnsi="Bookman Old Style"/>
              </w:rPr>
              <w:t>los Vicario</w:t>
            </w:r>
            <w:proofErr w:type="gramEnd"/>
            <w:r w:rsidR="002C6D3C" w:rsidRPr="00936AE6">
              <w:rPr>
                <w:rFonts w:ascii="Bookman Old Style" w:hAnsi="Bookman Old Style"/>
              </w:rPr>
              <w:t xml:space="preserve">, quienes creen que ahí hallarán la declaración de su inocencia por Dios y el </w:t>
            </w:r>
            <w:r w:rsidR="002C6D3C" w:rsidRPr="00936AE6">
              <w:rPr>
                <w:rFonts w:ascii="Bookman Old Style" w:hAnsi="Bookman Old Style"/>
              </w:rPr>
              <w:lastRenderedPageBreak/>
              <w:t>padre</w:t>
            </w:r>
            <w:r w:rsidR="00E26A49" w:rsidRPr="00936AE6">
              <w:rPr>
                <w:rFonts w:ascii="Bookman Old Style" w:hAnsi="Bookman Old Style"/>
              </w:rPr>
              <w:t>.</w:t>
            </w:r>
          </w:p>
          <w:p w:rsidR="00A16E64" w:rsidRPr="00936AE6" w:rsidRDefault="00A16E64">
            <w:p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p>
          <w:p w:rsidR="001C23B0" w:rsidRDefault="005D0B6C">
            <w:p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proofErr w:type="spellStart"/>
            <w:r w:rsidRPr="00936AE6">
              <w:rPr>
                <w:rFonts w:ascii="Bookman Old Style" w:hAnsi="Bookman Old Style"/>
              </w:rPr>
              <w:t>Heterotópico</w:t>
            </w:r>
            <w:r w:rsidR="001C23B0">
              <w:rPr>
                <w:rFonts w:ascii="Bookman Old Style" w:hAnsi="Bookman Old Style"/>
              </w:rPr>
              <w:t>s</w:t>
            </w:r>
            <w:proofErr w:type="spellEnd"/>
          </w:p>
          <w:p w:rsidR="001C23B0" w:rsidRDefault="00026B3C" w:rsidP="00026B3C">
            <w:pPr>
              <w:pStyle w:val="Prrafodelista"/>
              <w:numPr>
                <w:ilvl w:val="0"/>
                <w:numId w:val="4"/>
              </w:num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r w:rsidRPr="001C23B0">
              <w:rPr>
                <w:rFonts w:ascii="Bookman Old Style" w:hAnsi="Bookman Old Style"/>
              </w:rPr>
              <w:t xml:space="preserve">La </w:t>
            </w:r>
            <w:r w:rsidR="00A16E64" w:rsidRPr="001C23B0">
              <w:rPr>
                <w:rFonts w:ascii="Bookman Old Style" w:hAnsi="Bookman Old Style"/>
              </w:rPr>
              <w:t>Guajira</w:t>
            </w:r>
            <w:r w:rsidR="001E50D0" w:rsidRPr="001C23B0">
              <w:rPr>
                <w:rFonts w:ascii="Bookman Old Style" w:hAnsi="Bookman Old Style"/>
              </w:rPr>
              <w:t xml:space="preserve">, donde </w:t>
            </w:r>
            <w:r w:rsidRPr="001C23B0">
              <w:rPr>
                <w:rFonts w:ascii="Bookman Old Style" w:hAnsi="Bookman Old Style"/>
              </w:rPr>
              <w:t xml:space="preserve">23 años después </w:t>
            </w:r>
            <w:r w:rsidR="001E50D0" w:rsidRPr="001C23B0">
              <w:rPr>
                <w:rFonts w:ascii="Bookman Old Style" w:hAnsi="Bookman Old Style"/>
              </w:rPr>
              <w:t>el narrador encuentra a Ángela y Purísima Vicario y las visita</w:t>
            </w:r>
            <w:r w:rsidRPr="001C23B0">
              <w:rPr>
                <w:rFonts w:ascii="Bookman Old Style" w:hAnsi="Bookman Old Style"/>
              </w:rPr>
              <w:t>.</w:t>
            </w:r>
            <w:r w:rsidR="00A16E64" w:rsidRPr="001C23B0">
              <w:rPr>
                <w:rFonts w:ascii="Bookman Old Style" w:hAnsi="Bookman Old Style"/>
              </w:rPr>
              <w:t xml:space="preserve"> </w:t>
            </w:r>
            <w:r w:rsidR="001C23B0" w:rsidRPr="001C23B0">
              <w:rPr>
                <w:rFonts w:ascii="Bookman Old Style" w:hAnsi="Bookman Old Style"/>
              </w:rPr>
              <w:t>Es importante en la medida que muestra que después del evento, los personajes siguieron con sus vidas y hasta hicieron una nueva, tratando de olvidar el pasado. Así pues, también es importante al reafirmar los puntos de vista de estos personajes como los mismos de la época del incidente (Ángela sigue diciendo que fue Santiago quien le quitó la virginidad)</w:t>
            </w:r>
          </w:p>
          <w:p w:rsidR="005D0B6C" w:rsidRPr="001C23B0" w:rsidRDefault="00026B3C" w:rsidP="00026B3C">
            <w:pPr>
              <w:pStyle w:val="Prrafodelista"/>
              <w:numPr>
                <w:ilvl w:val="0"/>
                <w:numId w:val="4"/>
              </w:num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r w:rsidRPr="001C23B0">
              <w:rPr>
                <w:rFonts w:ascii="Bookman Old Style" w:hAnsi="Bookman Old Style"/>
              </w:rPr>
              <w:t>Panóptico de Riohacha, a donde se llevaron a los hermanos Vicario.</w:t>
            </w:r>
            <w:r w:rsidR="00A60591">
              <w:rPr>
                <w:rFonts w:ascii="Bookman Old Style" w:hAnsi="Bookman Old Style"/>
              </w:rPr>
              <w:t xml:space="preserve"> Allí estuvieron internados en un penitenciario. Es el menos relevante de los espacios nombrados pero el que finalmente saca a los hermanos Vicario de la vida que estaban llevando con el asesinato de </w:t>
            </w:r>
            <w:proofErr w:type="spellStart"/>
            <w:r w:rsidR="00A60591">
              <w:rPr>
                <w:rFonts w:ascii="Bookman Old Style" w:hAnsi="Bookman Old Style"/>
              </w:rPr>
              <w:t>Nasar</w:t>
            </w:r>
            <w:proofErr w:type="spellEnd"/>
            <w:r w:rsidR="00A60591">
              <w:rPr>
                <w:rFonts w:ascii="Bookman Old Style" w:hAnsi="Bookman Old Style"/>
              </w:rPr>
              <w:t>.</w:t>
            </w:r>
          </w:p>
        </w:tc>
        <w:tc>
          <w:tcPr>
            <w:tcW w:w="3798" w:type="dxa"/>
          </w:tcPr>
          <w:p w:rsidR="009E4ED2" w:rsidRDefault="00E01494" w:rsidP="003F1FD2">
            <w:p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r>
              <w:rPr>
                <w:rFonts w:ascii="Bookman Old Style" w:hAnsi="Bookman Old Style"/>
              </w:rPr>
              <w:lastRenderedPageBreak/>
              <w:t xml:space="preserve">Tópico – </w:t>
            </w:r>
            <w:proofErr w:type="spellStart"/>
            <w:r>
              <w:rPr>
                <w:rFonts w:ascii="Bookman Old Style" w:hAnsi="Bookman Old Style"/>
              </w:rPr>
              <w:t>Comala</w:t>
            </w:r>
            <w:proofErr w:type="spellEnd"/>
            <w:r>
              <w:rPr>
                <w:rFonts w:ascii="Bookman Old Style" w:hAnsi="Bookman Old Style"/>
              </w:rPr>
              <w:t xml:space="preserve"> (Abierto y Amplio). Es el pueblo a donde Juan Preciado va a buscar a su padre. Es el </w:t>
            </w:r>
            <w:r w:rsidR="003F1FD2">
              <w:rPr>
                <w:rFonts w:ascii="Bookman Old Style" w:hAnsi="Bookman Old Style"/>
              </w:rPr>
              <w:t xml:space="preserve">hábitat de una gran cantidad de fantasmas, de ecos, de memorias vivas. Se puede comparar con un personaje redondo, pues presenta una evolución a lo largo del tiempo de la historia, pasando de ser un espacio paradisiaco a uno infernal. </w:t>
            </w:r>
            <w:proofErr w:type="spellStart"/>
            <w:r w:rsidR="003F1FD2">
              <w:rPr>
                <w:rFonts w:ascii="Bookman Old Style" w:hAnsi="Bookman Old Style"/>
              </w:rPr>
              <w:t>Comala</w:t>
            </w:r>
            <w:proofErr w:type="spellEnd"/>
            <w:r w:rsidR="003F1FD2">
              <w:rPr>
                <w:rFonts w:ascii="Bookman Old Style" w:hAnsi="Bookman Old Style"/>
              </w:rPr>
              <w:t xml:space="preserve"> encierra la casa de Doña Eduviges, uno cerrado y reducido, la Media Luna, abierto y amplio, y la casa de los hermanos incestuosos, uno que es tanto abierto como cerrado por el estado de considerable destrucción en que se encuentra la casa por su techo, pero ciertamente reducido. </w:t>
            </w:r>
            <w:proofErr w:type="spellStart"/>
            <w:r w:rsidR="003F1FD2">
              <w:rPr>
                <w:rFonts w:ascii="Bookman Old Style" w:hAnsi="Bookman Old Style"/>
              </w:rPr>
              <w:t>Comala</w:t>
            </w:r>
            <w:proofErr w:type="spellEnd"/>
            <w:r w:rsidR="003F1FD2">
              <w:rPr>
                <w:rFonts w:ascii="Bookman Old Style" w:hAnsi="Bookman Old Style"/>
              </w:rPr>
              <w:t xml:space="preserve"> se presenta como el locus </w:t>
            </w:r>
            <w:proofErr w:type="spellStart"/>
            <w:r w:rsidR="003F1FD2">
              <w:rPr>
                <w:rFonts w:ascii="Bookman Old Style" w:hAnsi="Bookman Old Style"/>
              </w:rPr>
              <w:t>amoenus</w:t>
            </w:r>
            <w:proofErr w:type="spellEnd"/>
            <w:r w:rsidR="003F1FD2">
              <w:rPr>
                <w:rFonts w:ascii="Bookman Old Style" w:hAnsi="Bookman Old Style"/>
              </w:rPr>
              <w:t xml:space="preserve"> de Juan Preciado, pero se vuelve el locus tremens una vez la </w:t>
            </w:r>
            <w:r w:rsidR="003F1FD2">
              <w:rPr>
                <w:rFonts w:ascii="Bookman Old Style" w:hAnsi="Bookman Old Style"/>
              </w:rPr>
              <w:lastRenderedPageBreak/>
              <w:t>muerte del pueblo cobra vida.</w:t>
            </w:r>
          </w:p>
          <w:p w:rsidR="003F1FD2" w:rsidRDefault="003F1FD2" w:rsidP="003F1FD2">
            <w:p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p>
          <w:p w:rsidR="003F1FD2" w:rsidRDefault="003F1FD2" w:rsidP="003F1FD2">
            <w:p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proofErr w:type="spellStart"/>
            <w:r>
              <w:rPr>
                <w:rFonts w:ascii="Bookman Old Style" w:hAnsi="Bookman Old Style"/>
              </w:rPr>
              <w:t>Heterotópico</w:t>
            </w:r>
            <w:proofErr w:type="spellEnd"/>
            <w:r>
              <w:rPr>
                <w:rFonts w:ascii="Bookman Old Style" w:hAnsi="Bookman Old Style"/>
              </w:rPr>
              <w:t xml:space="preserve"> – El camino a </w:t>
            </w:r>
            <w:proofErr w:type="spellStart"/>
            <w:r>
              <w:rPr>
                <w:rFonts w:ascii="Bookman Old Style" w:hAnsi="Bookman Old Style"/>
              </w:rPr>
              <w:t>Comala</w:t>
            </w:r>
            <w:proofErr w:type="spellEnd"/>
            <w:r>
              <w:rPr>
                <w:rFonts w:ascii="Bookman Old Style" w:hAnsi="Bookman Old Style"/>
              </w:rPr>
              <w:t>, espacio abierto y amplio que recorre Juan Preciado, primero sólo, luego con el arriero Abundio.</w:t>
            </w:r>
          </w:p>
          <w:p w:rsidR="003F1FD2" w:rsidRDefault="003F1FD2" w:rsidP="003F1FD2">
            <w:p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p>
          <w:p w:rsidR="003F1FD2" w:rsidRDefault="003F1FD2" w:rsidP="003F1FD2">
            <w:p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proofErr w:type="spellStart"/>
            <w:r>
              <w:rPr>
                <w:rFonts w:ascii="Bookman Old Style" w:hAnsi="Bookman Old Style"/>
              </w:rPr>
              <w:t>Heterotópico</w:t>
            </w:r>
            <w:proofErr w:type="spellEnd"/>
            <w:r>
              <w:rPr>
                <w:rFonts w:ascii="Bookman Old Style" w:hAnsi="Bookman Old Style"/>
              </w:rPr>
              <w:t xml:space="preserve"> – El camino de </w:t>
            </w:r>
            <w:proofErr w:type="spellStart"/>
            <w:r>
              <w:rPr>
                <w:rFonts w:ascii="Bookman Old Style" w:hAnsi="Bookman Old Style"/>
              </w:rPr>
              <w:t>Contla</w:t>
            </w:r>
            <w:proofErr w:type="spellEnd"/>
            <w:r>
              <w:rPr>
                <w:rFonts w:ascii="Bookman Old Style" w:hAnsi="Bookman Old Style"/>
              </w:rPr>
              <w:t>, donde Miguel Páramo cae de su caballo Colorado y muere. Abierto y Amplio.</w:t>
            </w:r>
          </w:p>
          <w:p w:rsidR="003F1FD2" w:rsidRDefault="003F1FD2" w:rsidP="003F1FD2">
            <w:p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p>
          <w:p w:rsidR="003F1FD2" w:rsidRDefault="003F1FD2" w:rsidP="003F1FD2">
            <w:p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proofErr w:type="spellStart"/>
            <w:r>
              <w:rPr>
                <w:rFonts w:ascii="Bookman Old Style" w:hAnsi="Bookman Old Style"/>
              </w:rPr>
              <w:t>Heterotópico</w:t>
            </w:r>
            <w:proofErr w:type="spellEnd"/>
            <w:r>
              <w:rPr>
                <w:rFonts w:ascii="Bookman Old Style" w:hAnsi="Bookman Old Style"/>
              </w:rPr>
              <w:t xml:space="preserve"> – </w:t>
            </w:r>
            <w:proofErr w:type="spellStart"/>
            <w:r>
              <w:rPr>
                <w:rFonts w:ascii="Bookman Old Style" w:hAnsi="Bookman Old Style"/>
              </w:rPr>
              <w:t>Contla</w:t>
            </w:r>
            <w:proofErr w:type="spellEnd"/>
            <w:r>
              <w:rPr>
                <w:rFonts w:ascii="Bookman Old Style" w:hAnsi="Bookman Old Style"/>
              </w:rPr>
              <w:t>, simplemente referido por Miguel como el pueblo donde se encuentra con su novia.</w:t>
            </w:r>
          </w:p>
          <w:p w:rsidR="001D3A24" w:rsidRDefault="001D3A24" w:rsidP="003F1FD2">
            <w:p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p>
          <w:p w:rsidR="001D3A24" w:rsidRPr="00936AE6" w:rsidRDefault="001D3A24" w:rsidP="00B52448">
            <w:p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r>
              <w:rPr>
                <w:rFonts w:ascii="Bookman Old Style" w:hAnsi="Bookman Old Style"/>
              </w:rPr>
              <w:t xml:space="preserve">También se alude a espacios mentales, que representan la liberación del mundo físico para los personajes, como también la realidad en la que se han quedado viviendo. Está por ejemplo la </w:t>
            </w:r>
            <w:r w:rsidR="00B52448">
              <w:rPr>
                <w:rFonts w:ascii="Bookman Old Style" w:hAnsi="Bookman Old Style"/>
              </w:rPr>
              <w:t xml:space="preserve">utopía de Pedro Paramo como “el mundo </w:t>
            </w:r>
            <w:r>
              <w:rPr>
                <w:rFonts w:ascii="Bookman Old Style" w:hAnsi="Bookman Old Style"/>
              </w:rPr>
              <w:t>de Susana</w:t>
            </w:r>
            <w:r w:rsidR="00B52448">
              <w:rPr>
                <w:rFonts w:ascii="Bookman Old Style" w:hAnsi="Bookman Old Style"/>
              </w:rPr>
              <w:t>”</w:t>
            </w:r>
            <w:r>
              <w:rPr>
                <w:rFonts w:ascii="Bookman Old Style" w:hAnsi="Bookman Old Style"/>
              </w:rPr>
              <w:t xml:space="preserve">, pues nunca pudo llegar a estar en </w:t>
            </w:r>
            <w:r w:rsidR="00B52448">
              <w:rPr>
                <w:rFonts w:ascii="Bookman Old Style" w:hAnsi="Bookman Old Style"/>
              </w:rPr>
              <w:t>este por</w:t>
            </w:r>
            <w:r>
              <w:rPr>
                <w:rFonts w:ascii="Bookman Old Style" w:hAnsi="Bookman Old Style"/>
              </w:rPr>
              <w:t xml:space="preserve">que </w:t>
            </w:r>
            <w:r w:rsidR="00B52448">
              <w:rPr>
                <w:rFonts w:ascii="Bookman Old Style" w:hAnsi="Bookman Old Style"/>
              </w:rPr>
              <w:t>ya estaba</w:t>
            </w:r>
            <w:r>
              <w:rPr>
                <w:rFonts w:ascii="Bookman Old Style" w:hAnsi="Bookman Old Style"/>
              </w:rPr>
              <w:t xml:space="preserve"> ocupado </w:t>
            </w:r>
            <w:r w:rsidR="00B52448">
              <w:rPr>
                <w:rFonts w:ascii="Bookman Old Style" w:hAnsi="Bookman Old Style"/>
              </w:rPr>
              <w:t>el recuerdo de su momento amoroso con</w:t>
            </w:r>
            <w:r>
              <w:rPr>
                <w:rFonts w:ascii="Bookman Old Style" w:hAnsi="Bookman Old Style"/>
              </w:rPr>
              <w:t xml:space="preserve"> Florencio.</w:t>
            </w:r>
            <w:r w:rsidR="00B52448">
              <w:rPr>
                <w:rFonts w:ascii="Bookman Old Style" w:hAnsi="Bookman Old Style"/>
              </w:rPr>
              <w:t xml:space="preserve"> Estos espacios se pueden llamar reducidos, pues son casi que sus únicos pensamientos.</w:t>
            </w:r>
          </w:p>
        </w:tc>
        <w:tc>
          <w:tcPr>
            <w:tcW w:w="3798" w:type="dxa"/>
          </w:tcPr>
          <w:p w:rsidR="009E4ED2" w:rsidRDefault="00B962E6" w:rsidP="00B962E6">
            <w:p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r>
              <w:rPr>
                <w:rFonts w:ascii="Bookman Old Style" w:hAnsi="Bookman Old Style"/>
              </w:rPr>
              <w:lastRenderedPageBreak/>
              <w:t>Tópico – Vivienda de Consuelo en Donceles 815. Este oscuro espacio es cerrado y amplio, encerrando los espacios cerrados y reducidos de las habitaciones, los corredores y la cocina. Es un topos al ser una ruptura entre lugar y personaje, y un locus tremens al ser el lugar de confusión de Montero.</w:t>
            </w:r>
          </w:p>
          <w:p w:rsidR="00B962E6" w:rsidRDefault="00B962E6" w:rsidP="00B962E6">
            <w:p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p>
          <w:p w:rsidR="00B962E6" w:rsidRDefault="00B962E6" w:rsidP="00910068">
            <w:p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proofErr w:type="spellStart"/>
            <w:r>
              <w:rPr>
                <w:rFonts w:ascii="Bookman Old Style" w:hAnsi="Bookman Old Style"/>
              </w:rPr>
              <w:t>Heterotópico</w:t>
            </w:r>
            <w:proofErr w:type="spellEnd"/>
            <w:r>
              <w:rPr>
                <w:rFonts w:ascii="Bookman Old Style" w:hAnsi="Bookman Old Style"/>
              </w:rPr>
              <w:t xml:space="preserve"> – El </w:t>
            </w:r>
            <w:r w:rsidR="00910068">
              <w:rPr>
                <w:rFonts w:ascii="Bookman Old Style" w:hAnsi="Bookman Old Style"/>
              </w:rPr>
              <w:t>patio</w:t>
            </w:r>
            <w:r>
              <w:rPr>
                <w:rFonts w:ascii="Bookman Old Style" w:hAnsi="Bookman Old Style"/>
              </w:rPr>
              <w:t xml:space="preserve">. Es un espacio </w:t>
            </w:r>
            <w:r w:rsidR="00910068">
              <w:rPr>
                <w:rFonts w:ascii="Bookman Old Style" w:hAnsi="Bookman Old Style"/>
              </w:rPr>
              <w:t xml:space="preserve">abierto, reducido y </w:t>
            </w:r>
            <w:r>
              <w:rPr>
                <w:rFonts w:ascii="Bookman Old Style" w:hAnsi="Bookman Old Style"/>
              </w:rPr>
              <w:t>referencial, mencionado en las memorias de Llorente</w:t>
            </w:r>
            <w:r w:rsidR="00910068">
              <w:rPr>
                <w:rFonts w:ascii="Bookman Old Style" w:hAnsi="Bookman Old Style"/>
              </w:rPr>
              <w:t xml:space="preserve"> como el jardín donde Consuelo dio vida a Aura por medio de la naturaleza.</w:t>
            </w:r>
          </w:p>
          <w:p w:rsidR="00910068" w:rsidRDefault="00910068" w:rsidP="00910068">
            <w:p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p>
          <w:p w:rsidR="00910068" w:rsidRDefault="00910068" w:rsidP="00910068">
            <w:p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proofErr w:type="spellStart"/>
            <w:r>
              <w:rPr>
                <w:rFonts w:ascii="Bookman Old Style" w:hAnsi="Bookman Old Style"/>
              </w:rPr>
              <w:t>Heterotópico</w:t>
            </w:r>
            <w:proofErr w:type="spellEnd"/>
            <w:r>
              <w:rPr>
                <w:rFonts w:ascii="Bookman Old Style" w:hAnsi="Bookman Old Style"/>
              </w:rPr>
              <w:t xml:space="preserve"> – Cafetín, cerrado y reducido. Es adonde recurre Montero y donde conoce el aviso en el periódico sobre el trabajo que está ofreciendo la viuda de Llorente.</w:t>
            </w:r>
          </w:p>
          <w:p w:rsidR="00910068" w:rsidRDefault="00910068" w:rsidP="00910068">
            <w:p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p>
          <w:p w:rsidR="00910068" w:rsidRPr="00936AE6" w:rsidRDefault="00910068" w:rsidP="00910068">
            <w:p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proofErr w:type="spellStart"/>
            <w:r>
              <w:rPr>
                <w:rFonts w:ascii="Bookman Old Style" w:hAnsi="Bookman Old Style"/>
              </w:rPr>
              <w:t>Heterotópico</w:t>
            </w:r>
            <w:proofErr w:type="spellEnd"/>
            <w:r>
              <w:rPr>
                <w:rFonts w:ascii="Bookman Old Style" w:hAnsi="Bookman Old Style"/>
              </w:rPr>
              <w:t xml:space="preserve"> – Los alrededores de la casa de Llorente. Espacio abierto y amplio que mezcla lo antiguo con lo nuevo en diseños y nomenclaturas.</w:t>
            </w:r>
          </w:p>
        </w:tc>
      </w:tr>
      <w:tr w:rsidR="00BD197A" w:rsidRPr="00936AE6" w:rsidTr="009354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51" w:type="dxa"/>
          </w:tcPr>
          <w:p w:rsidR="009E4ED2" w:rsidRPr="00936AE6" w:rsidRDefault="009E4ED2" w:rsidP="009E4ED2">
            <w:pPr>
              <w:rPr>
                <w:rFonts w:ascii="Bookman Old Style" w:hAnsi="Bookman Old Style"/>
              </w:rPr>
            </w:pPr>
            <w:r w:rsidRPr="00936AE6">
              <w:rPr>
                <w:rFonts w:ascii="Bookman Old Style" w:hAnsi="Bookman Old Style"/>
              </w:rPr>
              <w:lastRenderedPageBreak/>
              <w:t xml:space="preserve">TIEMPO </w:t>
            </w:r>
          </w:p>
        </w:tc>
        <w:tc>
          <w:tcPr>
            <w:tcW w:w="3798" w:type="dxa"/>
          </w:tcPr>
          <w:p w:rsidR="009E4ED2" w:rsidRPr="00936AE6" w:rsidRDefault="00EF15ED" w:rsidP="00762CBC">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r w:rsidRPr="00936AE6">
              <w:rPr>
                <w:rFonts w:ascii="Bookman Old Style" w:hAnsi="Bookman Old Style"/>
              </w:rPr>
              <w:t xml:space="preserve">Anacrónico – Presenta </w:t>
            </w:r>
            <w:proofErr w:type="spellStart"/>
            <w:r w:rsidRPr="00936AE6">
              <w:rPr>
                <w:rFonts w:ascii="Bookman Old Style" w:hAnsi="Bookman Old Style"/>
              </w:rPr>
              <w:t>analépsis</w:t>
            </w:r>
            <w:proofErr w:type="spellEnd"/>
            <w:r w:rsidRPr="00936AE6">
              <w:rPr>
                <w:rFonts w:ascii="Bookman Old Style" w:hAnsi="Bookman Old Style"/>
              </w:rPr>
              <w:t xml:space="preserve"> </w:t>
            </w:r>
            <w:r w:rsidR="00762CBC" w:rsidRPr="00936AE6">
              <w:rPr>
                <w:rFonts w:ascii="Bookman Old Style" w:hAnsi="Bookman Old Style"/>
              </w:rPr>
              <w:t>al asesinato</w:t>
            </w:r>
            <w:r w:rsidR="002523E4" w:rsidRPr="00936AE6">
              <w:rPr>
                <w:rFonts w:ascii="Bookman Old Style" w:hAnsi="Bookman Old Style"/>
              </w:rPr>
              <w:t>, 27 años antes del presente</w:t>
            </w:r>
            <w:r w:rsidR="00762CBC" w:rsidRPr="00936AE6">
              <w:rPr>
                <w:rFonts w:ascii="Bookman Old Style" w:hAnsi="Bookman Old Style"/>
              </w:rPr>
              <w:t xml:space="preserve">, su víspera y sus consecuencias. En esas </w:t>
            </w:r>
            <w:proofErr w:type="spellStart"/>
            <w:r w:rsidR="00762CBC" w:rsidRPr="00936AE6">
              <w:rPr>
                <w:rFonts w:ascii="Bookman Old Style" w:hAnsi="Bookman Old Style"/>
              </w:rPr>
              <w:t>analépsis</w:t>
            </w:r>
            <w:proofErr w:type="spellEnd"/>
            <w:r w:rsidR="00762CBC" w:rsidRPr="00936AE6">
              <w:rPr>
                <w:rFonts w:ascii="Bookman Old Style" w:hAnsi="Bookman Old Style"/>
              </w:rPr>
              <w:t xml:space="preserve">, hay prolepsis al </w:t>
            </w:r>
            <w:r w:rsidR="00762CBC" w:rsidRPr="00936AE6">
              <w:rPr>
                <w:rFonts w:ascii="Bookman Old Style" w:hAnsi="Bookman Old Style"/>
              </w:rPr>
              <w:lastRenderedPageBreak/>
              <w:t>anticiparse a lo que ocurrirá después.</w:t>
            </w:r>
          </w:p>
          <w:p w:rsidR="00762CBC" w:rsidRPr="00936AE6" w:rsidRDefault="00762CBC" w:rsidP="00762CBC">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p>
          <w:p w:rsidR="00DF1649" w:rsidRPr="00936AE6" w:rsidRDefault="00DF1649" w:rsidP="00762CBC">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r w:rsidRPr="00936AE6">
              <w:rPr>
                <w:rFonts w:ascii="Bookman Old Style" w:hAnsi="Bookman Old Style"/>
              </w:rPr>
              <w:t xml:space="preserve">Relato repetitivo en cuanto al día del asesinato, pero </w:t>
            </w:r>
            <w:proofErr w:type="spellStart"/>
            <w:r w:rsidRPr="00936AE6">
              <w:rPr>
                <w:rFonts w:ascii="Bookman Old Style" w:hAnsi="Bookman Old Style"/>
              </w:rPr>
              <w:t>singulativo</w:t>
            </w:r>
            <w:proofErr w:type="spellEnd"/>
            <w:r w:rsidRPr="00936AE6">
              <w:rPr>
                <w:rFonts w:ascii="Bookman Old Style" w:hAnsi="Bookman Old Style"/>
              </w:rPr>
              <w:t xml:space="preserve"> en la narración de hechos específicos en este día.</w:t>
            </w:r>
          </w:p>
          <w:p w:rsidR="00DF1649" w:rsidRPr="00936AE6" w:rsidRDefault="00DF1649" w:rsidP="00762CBC">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p>
          <w:p w:rsidR="00DF1649" w:rsidRPr="00936AE6" w:rsidRDefault="00DF1649" w:rsidP="00762CBC">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r w:rsidRPr="00936AE6">
              <w:rPr>
                <w:rFonts w:ascii="Bookman Old Style" w:hAnsi="Bookman Old Style"/>
              </w:rPr>
              <w:t>Consignación precisa en relación a la hora (“se levantó a las 5:30 de la mañana”) el día (Lunes) y el mes (Febrero)</w:t>
            </w:r>
            <w:r w:rsidR="00687B9A">
              <w:rPr>
                <w:rFonts w:ascii="Bookman Old Style" w:hAnsi="Bookman Old Style"/>
              </w:rPr>
              <w:t>.</w:t>
            </w:r>
          </w:p>
          <w:p w:rsidR="00DF1649" w:rsidRPr="00936AE6" w:rsidRDefault="00DF1649" w:rsidP="00762CBC">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p>
          <w:p w:rsidR="00DF1649" w:rsidRPr="00936AE6" w:rsidRDefault="00DF1649" w:rsidP="00762CBC">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r w:rsidRPr="00936AE6">
              <w:rPr>
                <w:rFonts w:ascii="Bookman Old Style" w:hAnsi="Bookman Old Style"/>
              </w:rPr>
              <w:t>Consignación imprecisa en cuanto a fechas exactas (“El día en que lo iban a matar…”</w:t>
            </w:r>
          </w:p>
        </w:tc>
        <w:tc>
          <w:tcPr>
            <w:tcW w:w="3798" w:type="dxa"/>
          </w:tcPr>
          <w:p w:rsidR="00DD61A6" w:rsidRDefault="00ED3D67">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r>
              <w:rPr>
                <w:rFonts w:ascii="Bookman Old Style" w:hAnsi="Bookman Old Style"/>
              </w:rPr>
              <w:lastRenderedPageBreak/>
              <w:t>Anacrónico</w:t>
            </w:r>
            <w:r w:rsidR="00984A0A">
              <w:rPr>
                <w:rFonts w:ascii="Bookman Old Style" w:hAnsi="Bookman Old Style"/>
              </w:rPr>
              <w:t xml:space="preserve"> de </w:t>
            </w:r>
            <w:proofErr w:type="spellStart"/>
            <w:r w:rsidR="00984A0A">
              <w:rPr>
                <w:rFonts w:ascii="Bookman Old Style" w:hAnsi="Bookman Old Style"/>
              </w:rPr>
              <w:t>analepsis</w:t>
            </w:r>
            <w:proofErr w:type="spellEnd"/>
            <w:r>
              <w:rPr>
                <w:rFonts w:ascii="Bookman Old Style" w:hAnsi="Bookman Old Style"/>
              </w:rPr>
              <w:t xml:space="preserve"> </w:t>
            </w:r>
            <w:r w:rsidR="00DD61A6">
              <w:rPr>
                <w:rFonts w:ascii="Bookman Old Style" w:hAnsi="Bookman Old Style"/>
              </w:rPr>
              <w:t>a un pasado inmediato y a uno remoto.</w:t>
            </w:r>
          </w:p>
          <w:p w:rsidR="00DD61A6" w:rsidRDefault="00DD61A6">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p>
          <w:p w:rsidR="00ED3D67" w:rsidRDefault="00B30A35">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r>
              <w:rPr>
                <w:rFonts w:ascii="Bookman Old Style" w:hAnsi="Bookman Old Style"/>
              </w:rPr>
              <w:t xml:space="preserve">Se emplea el contrapunto, que a </w:t>
            </w:r>
            <w:r>
              <w:rPr>
                <w:rFonts w:ascii="Bookman Old Style" w:hAnsi="Bookman Old Style"/>
              </w:rPr>
              <w:lastRenderedPageBreak/>
              <w:t>la vez da cabida a la e</w:t>
            </w:r>
            <w:r w:rsidR="00984A0A">
              <w:rPr>
                <w:rFonts w:ascii="Bookman Old Style" w:hAnsi="Bookman Old Style"/>
              </w:rPr>
              <w:t>lipsis</w:t>
            </w:r>
            <w:r>
              <w:rPr>
                <w:rFonts w:ascii="Bookman Old Style" w:hAnsi="Bookman Old Style"/>
              </w:rPr>
              <w:t xml:space="preserve"> en las dos tramas. Maneja un r</w:t>
            </w:r>
            <w:r w:rsidR="00ED3D67">
              <w:rPr>
                <w:rFonts w:ascii="Bookman Old Style" w:hAnsi="Bookman Old Style"/>
              </w:rPr>
              <w:t xml:space="preserve">elato </w:t>
            </w:r>
            <w:proofErr w:type="spellStart"/>
            <w:r w:rsidR="00ED3D67">
              <w:rPr>
                <w:rFonts w:ascii="Bookman Old Style" w:hAnsi="Bookman Old Style"/>
              </w:rPr>
              <w:t>singulativo</w:t>
            </w:r>
            <w:proofErr w:type="spellEnd"/>
            <w:r w:rsidR="00ED3D67">
              <w:rPr>
                <w:rFonts w:ascii="Bookman Old Style" w:hAnsi="Bookman Old Style"/>
              </w:rPr>
              <w:t>.</w:t>
            </w:r>
          </w:p>
          <w:p w:rsidR="005E072B" w:rsidRDefault="005E072B">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p>
          <w:p w:rsidR="005E072B" w:rsidRDefault="005E072B">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r>
              <w:rPr>
                <w:rFonts w:ascii="Bookman Old Style" w:hAnsi="Bookman Old Style"/>
              </w:rPr>
              <w:t>Condensación del tiempo (resumen) y elaboración para efecto dramático.</w:t>
            </w:r>
          </w:p>
          <w:p w:rsidR="00984A0A" w:rsidRDefault="00984A0A">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p>
          <w:p w:rsidR="00DD61A6" w:rsidRDefault="00DD61A6">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r>
              <w:rPr>
                <w:rFonts w:ascii="Bookman Old Style" w:hAnsi="Bookman Old Style"/>
              </w:rPr>
              <w:t>Consignación imprecisa en cuanto al transcurso de la historia de Pedro Páramo, orientada principalmente por la referencia a las Revoluciones Mexicana y Cristera.</w:t>
            </w:r>
          </w:p>
          <w:p w:rsidR="00DD61A6" w:rsidRDefault="00DD61A6">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p>
          <w:p w:rsidR="009E4ED2" w:rsidRPr="00936AE6" w:rsidRDefault="000D5516">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r>
              <w:rPr>
                <w:rFonts w:ascii="Bookman Old Style" w:hAnsi="Bookman Old Style"/>
              </w:rPr>
              <w:t>Consignación subjetiva entre el tiempo transcurrido entre la historia de Pedro Páramo y la de Juan Preciado, según Abundio: “Pedro Páramo murió hace muchos años”.</w:t>
            </w:r>
          </w:p>
        </w:tc>
        <w:tc>
          <w:tcPr>
            <w:tcW w:w="3798" w:type="dxa"/>
          </w:tcPr>
          <w:p w:rsidR="009E4ED2" w:rsidRDefault="00C14A61" w:rsidP="00C14A61">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r>
              <w:rPr>
                <w:rFonts w:ascii="Bookman Old Style" w:hAnsi="Bookman Old Style"/>
              </w:rPr>
              <w:lastRenderedPageBreak/>
              <w:t xml:space="preserve">Anacrónico, donde durante el desarrollo lineal del relato base (Montero en Donceles 815) se hacen </w:t>
            </w:r>
            <w:proofErr w:type="spellStart"/>
            <w:r>
              <w:rPr>
                <w:rFonts w:ascii="Bookman Old Style" w:hAnsi="Bookman Old Style"/>
              </w:rPr>
              <w:t>analepsis</w:t>
            </w:r>
            <w:proofErr w:type="spellEnd"/>
            <w:r>
              <w:rPr>
                <w:rFonts w:ascii="Bookman Old Style" w:hAnsi="Bookman Old Style"/>
              </w:rPr>
              <w:t xml:space="preserve"> en las memorias del General Llorente a los </w:t>
            </w:r>
            <w:r>
              <w:rPr>
                <w:rFonts w:ascii="Bookman Old Style" w:hAnsi="Bookman Old Style"/>
              </w:rPr>
              <w:lastRenderedPageBreak/>
              <w:t>acontecimientos del entonces.</w:t>
            </w:r>
          </w:p>
          <w:p w:rsidR="00473A75" w:rsidRDefault="00473A75" w:rsidP="00C14A61">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p>
          <w:p w:rsidR="00473A75" w:rsidRDefault="00473A75" w:rsidP="00C14A61">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r>
              <w:rPr>
                <w:rFonts w:ascii="Bookman Old Style" w:hAnsi="Bookman Old Style"/>
              </w:rPr>
              <w:t>Consignación de tiempo imprecisa, no se establece con claridad que el año es 1961, aunque los hechos sean narrados en el presente, y no se alude explícitamente a los días de la semana, sino “al día siguiente”, y al paso del tiempo del día en “cenar dentro de una hora”.</w:t>
            </w:r>
          </w:p>
          <w:p w:rsidR="00473A75" w:rsidRDefault="00473A75" w:rsidP="00C14A61">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p>
          <w:p w:rsidR="00473A75" w:rsidRDefault="00473A75" w:rsidP="00C14A61">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r>
              <w:rPr>
                <w:rFonts w:ascii="Bookman Old Style" w:hAnsi="Bookman Old Style"/>
              </w:rPr>
              <w:t>Se hace una consignación de tiempo precisa de los años en cuanto a datos del difunto General.</w:t>
            </w:r>
          </w:p>
          <w:p w:rsidR="00473A75" w:rsidRDefault="00473A75" w:rsidP="00C14A61">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p>
          <w:p w:rsidR="00473A75" w:rsidRPr="00936AE6" w:rsidRDefault="00473A75" w:rsidP="00C14A61">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r>
              <w:rPr>
                <w:rFonts w:ascii="Bookman Old Style" w:hAnsi="Bookman Old Style"/>
              </w:rPr>
              <w:t xml:space="preserve">Relato </w:t>
            </w:r>
            <w:proofErr w:type="spellStart"/>
            <w:r>
              <w:rPr>
                <w:rFonts w:ascii="Bookman Old Style" w:hAnsi="Bookman Old Style"/>
              </w:rPr>
              <w:t>singulativo</w:t>
            </w:r>
            <w:proofErr w:type="spellEnd"/>
            <w:r>
              <w:rPr>
                <w:rFonts w:ascii="Bookman Old Style" w:hAnsi="Bookman Old Style"/>
              </w:rPr>
              <w:t xml:space="preserve"> de los hechos.</w:t>
            </w:r>
          </w:p>
        </w:tc>
      </w:tr>
      <w:tr w:rsidR="00BD197A" w:rsidRPr="00936AE6" w:rsidTr="009354C8">
        <w:tc>
          <w:tcPr>
            <w:cnfStyle w:val="001000000000" w:firstRow="0" w:lastRow="0" w:firstColumn="1" w:lastColumn="0" w:oddVBand="0" w:evenVBand="0" w:oddHBand="0" w:evenHBand="0" w:firstRowFirstColumn="0" w:firstRowLastColumn="0" w:lastRowFirstColumn="0" w:lastRowLastColumn="0"/>
            <w:tcW w:w="2051" w:type="dxa"/>
          </w:tcPr>
          <w:p w:rsidR="009E4ED2" w:rsidRPr="00936AE6" w:rsidRDefault="009E4ED2" w:rsidP="00FD21E7">
            <w:pPr>
              <w:rPr>
                <w:rFonts w:ascii="Bookman Old Style" w:hAnsi="Bookman Old Style"/>
              </w:rPr>
            </w:pPr>
            <w:r w:rsidRPr="00936AE6">
              <w:rPr>
                <w:rFonts w:ascii="Bookman Old Style" w:hAnsi="Bookman Old Style"/>
              </w:rPr>
              <w:lastRenderedPageBreak/>
              <w:t>T</w:t>
            </w:r>
            <w:r w:rsidR="00FD21E7" w:rsidRPr="00936AE6">
              <w:rPr>
                <w:rFonts w:ascii="Bookman Old Style" w:hAnsi="Bookman Old Style"/>
              </w:rPr>
              <w:t>ÍTULO</w:t>
            </w:r>
          </w:p>
        </w:tc>
        <w:tc>
          <w:tcPr>
            <w:tcW w:w="3798" w:type="dxa"/>
          </w:tcPr>
          <w:p w:rsidR="00E25C4D" w:rsidRPr="00936AE6" w:rsidRDefault="00E25C4D" w:rsidP="00E25C4D">
            <w:p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r w:rsidRPr="00936AE6">
              <w:rPr>
                <w:rFonts w:ascii="Bookman Old Style" w:hAnsi="Bookman Old Style"/>
              </w:rPr>
              <w:t>Mixto: Además de la temática, incluye género (</w:t>
            </w:r>
            <w:proofErr w:type="spellStart"/>
            <w:r w:rsidRPr="00936AE6">
              <w:rPr>
                <w:rFonts w:ascii="Bookman Old Style" w:hAnsi="Bookman Old Style"/>
              </w:rPr>
              <w:t>Remático</w:t>
            </w:r>
            <w:proofErr w:type="spellEnd"/>
            <w:r w:rsidRPr="00936AE6">
              <w:rPr>
                <w:rFonts w:ascii="Bookman Old Style" w:hAnsi="Bookman Old Style"/>
              </w:rPr>
              <w:t>) y anticipa el desenlace (</w:t>
            </w:r>
            <w:proofErr w:type="spellStart"/>
            <w:r w:rsidRPr="00936AE6">
              <w:rPr>
                <w:rFonts w:ascii="Bookman Old Style" w:hAnsi="Bookman Old Style"/>
              </w:rPr>
              <w:t>Proléptico</w:t>
            </w:r>
            <w:proofErr w:type="spellEnd"/>
            <w:r w:rsidRPr="00936AE6">
              <w:rPr>
                <w:rFonts w:ascii="Bookman Old Style" w:hAnsi="Bookman Old Style"/>
              </w:rPr>
              <w:t>).</w:t>
            </w:r>
          </w:p>
        </w:tc>
        <w:tc>
          <w:tcPr>
            <w:tcW w:w="3798" w:type="dxa"/>
          </w:tcPr>
          <w:p w:rsidR="009E4ED2" w:rsidRPr="00936AE6" w:rsidRDefault="00721F2F">
            <w:p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r>
              <w:rPr>
                <w:rFonts w:ascii="Bookman Old Style" w:hAnsi="Bookman Old Style"/>
              </w:rPr>
              <w:t>Temático: El personaje titular es el principal sobre el cual giran en torno las dos tramas.</w:t>
            </w:r>
          </w:p>
        </w:tc>
        <w:tc>
          <w:tcPr>
            <w:tcW w:w="3798" w:type="dxa"/>
          </w:tcPr>
          <w:p w:rsidR="009E4ED2" w:rsidRPr="00936AE6" w:rsidRDefault="00C30577">
            <w:p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r>
              <w:rPr>
                <w:rFonts w:ascii="Bookman Old Style" w:hAnsi="Bookman Old Style"/>
              </w:rPr>
              <w:t>Temático: El personaje titular es aquel sobre quien se centra la historia de Montero en la casa de Consuelo Llorente.</w:t>
            </w:r>
          </w:p>
        </w:tc>
      </w:tr>
      <w:tr w:rsidR="00ED03C7" w:rsidRPr="00936AE6" w:rsidTr="009354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51" w:type="dxa"/>
          </w:tcPr>
          <w:p w:rsidR="00ED03C7" w:rsidRPr="00936AE6" w:rsidRDefault="00ED03C7" w:rsidP="009E4ED2">
            <w:pPr>
              <w:rPr>
                <w:rFonts w:ascii="Bookman Old Style" w:hAnsi="Bookman Old Style"/>
              </w:rPr>
            </w:pPr>
            <w:r w:rsidRPr="00936AE6">
              <w:rPr>
                <w:rFonts w:ascii="Bookman Old Style" w:hAnsi="Bookman Old Style"/>
              </w:rPr>
              <w:t>ELEMENTOS DE LA TRAMA</w:t>
            </w:r>
          </w:p>
        </w:tc>
        <w:tc>
          <w:tcPr>
            <w:tcW w:w="3798" w:type="dxa"/>
          </w:tcPr>
          <w:p w:rsidR="00ED03C7" w:rsidRDefault="00ED03C7">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r w:rsidRPr="00936AE6">
              <w:rPr>
                <w:rFonts w:ascii="Bookman Old Style" w:hAnsi="Bookman Old Style"/>
              </w:rPr>
              <w:t xml:space="preserve">Hay informes frecuentes, donde se pausa el desarrollo de la narrativa para dar información acerca del fondo de los personajes, es decir sus antecedentes o descripciones detalladas en relación con ellos, como el origen árabe de Santiago </w:t>
            </w:r>
            <w:proofErr w:type="spellStart"/>
            <w:r w:rsidRPr="00936AE6">
              <w:rPr>
                <w:rFonts w:ascii="Bookman Old Style" w:hAnsi="Bookman Old Style"/>
              </w:rPr>
              <w:t>Nasar</w:t>
            </w:r>
            <w:proofErr w:type="spellEnd"/>
            <w:r w:rsidRPr="00936AE6">
              <w:rPr>
                <w:rFonts w:ascii="Bookman Old Style" w:hAnsi="Bookman Old Style"/>
              </w:rPr>
              <w:t>.</w:t>
            </w:r>
          </w:p>
          <w:p w:rsidR="007B424C" w:rsidRDefault="007B424C">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p>
          <w:p w:rsidR="007B424C" w:rsidRPr="00936AE6" w:rsidRDefault="007B424C">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p>
        </w:tc>
        <w:tc>
          <w:tcPr>
            <w:tcW w:w="3798" w:type="dxa"/>
          </w:tcPr>
          <w:p w:rsidR="00ED03C7" w:rsidRDefault="00B30A35">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r>
              <w:rPr>
                <w:rFonts w:ascii="Bookman Old Style" w:hAnsi="Bookman Old Style"/>
              </w:rPr>
              <w:t>En ocasiones se emplean escenas (</w:t>
            </w:r>
            <w:proofErr w:type="spellStart"/>
            <w:r>
              <w:rPr>
                <w:rFonts w:ascii="Bookman Old Style" w:hAnsi="Bookman Old Style"/>
              </w:rPr>
              <w:t>showing</w:t>
            </w:r>
            <w:proofErr w:type="spellEnd"/>
            <w:r>
              <w:rPr>
                <w:rFonts w:ascii="Bookman Old Style" w:hAnsi="Bookman Old Style"/>
              </w:rPr>
              <w:t>) para exponer a los personajes</w:t>
            </w:r>
            <w:r w:rsidR="005E072B">
              <w:rPr>
                <w:rFonts w:ascii="Bookman Old Style" w:hAnsi="Bookman Old Style"/>
              </w:rPr>
              <w:t>, a través del diálogo. Generalmente estos usos se hacen para apartados brevísimos como “-Yo. Yo vi morir a doña Susanita.</w:t>
            </w:r>
            <w:r w:rsidR="005E072B">
              <w:rPr>
                <w:rFonts w:ascii="Bookman Old Style" w:hAnsi="Bookman Old Style"/>
              </w:rPr>
              <w:br/>
              <w:t>-¿Qué dices, Dorotea?</w:t>
            </w:r>
          </w:p>
          <w:p w:rsidR="005E072B" w:rsidRDefault="005E072B">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r>
              <w:rPr>
                <w:rFonts w:ascii="Bookman Old Style" w:hAnsi="Bookman Old Style"/>
              </w:rPr>
              <w:t>-Lo que te acabo de decir.”</w:t>
            </w:r>
          </w:p>
          <w:p w:rsidR="005E072B" w:rsidRDefault="005E072B">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p>
          <w:p w:rsidR="005E072B" w:rsidRDefault="005E072B">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r>
              <w:rPr>
                <w:rFonts w:ascii="Bookman Old Style" w:hAnsi="Bookman Old Style"/>
              </w:rPr>
              <w:t xml:space="preserve">Se emplean informes pero son generalmente cortos y se hacen durante la sucesión de hechos a </w:t>
            </w:r>
            <w:r>
              <w:rPr>
                <w:rFonts w:ascii="Bookman Old Style" w:hAnsi="Bookman Old Style"/>
              </w:rPr>
              <w:lastRenderedPageBreak/>
              <w:t>manera de contextualización.</w:t>
            </w:r>
          </w:p>
          <w:p w:rsidR="005E072B" w:rsidRDefault="005E072B">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p>
          <w:p w:rsidR="005E072B" w:rsidRDefault="005E072B">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r>
              <w:rPr>
                <w:rFonts w:ascii="Bookman Old Style" w:hAnsi="Bookman Old Style"/>
              </w:rPr>
              <w:t>El autor recurre al indicio en varias ocasiones, particularmente en la historia de Juan Preciado, para la eventual revelación de un lugar habitado por fantasmas, como también su posterior muerte.</w:t>
            </w:r>
            <w:r w:rsidR="00E46765">
              <w:rPr>
                <w:rFonts w:ascii="Bookman Old Style" w:hAnsi="Bookman Old Style"/>
              </w:rPr>
              <w:t xml:space="preserve"> Estos indicios culminan en el giro narrativo inesperado.</w:t>
            </w:r>
          </w:p>
          <w:p w:rsidR="00F52B55" w:rsidRDefault="00F52B55">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p>
          <w:p w:rsidR="00F52B55" w:rsidRPr="00936AE6" w:rsidRDefault="00F52B55">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r>
              <w:rPr>
                <w:rFonts w:ascii="Bookman Old Style" w:hAnsi="Bookman Old Style"/>
              </w:rPr>
              <w:t>Mudas narrativas, aclaradas en varios casos por símbolos como &gt;&gt;, “”, &lt;&lt;, y -. Esto facilita un estilo dialógico directo de la viva voz de los personajes, de sus ecos.</w:t>
            </w:r>
          </w:p>
        </w:tc>
        <w:tc>
          <w:tcPr>
            <w:tcW w:w="3798" w:type="dxa"/>
          </w:tcPr>
          <w:p w:rsidR="00ED03C7" w:rsidRDefault="00FE0791">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r>
              <w:rPr>
                <w:rFonts w:ascii="Bookman Old Style" w:hAnsi="Bookman Old Style"/>
              </w:rPr>
              <w:lastRenderedPageBreak/>
              <w:t xml:space="preserve">Se emplean informes a través de las memorias de Llorente, donde el desarrollo de la narración se pausa para dar información, según él, sobre </w:t>
            </w:r>
            <w:r w:rsidR="00324D80">
              <w:rPr>
                <w:rFonts w:ascii="Bookman Old Style" w:hAnsi="Bookman Old Style"/>
              </w:rPr>
              <w:t>Consuelo y posteriormente Aura. Estos informes son cruciales para poder entender lo que ocurrirá a continuación en la historia, y a medida que se acerca el final, sirven para crear tensión sobre el presente al estar hablando de un tiempo ya pasado.</w:t>
            </w:r>
          </w:p>
          <w:p w:rsidR="00FE0791" w:rsidRDefault="00FE0791">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p>
          <w:p w:rsidR="00FE0791" w:rsidRDefault="00FE0791">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r>
              <w:rPr>
                <w:rFonts w:ascii="Bookman Old Style" w:hAnsi="Bookman Old Style"/>
              </w:rPr>
              <w:t>Hay resúmenes, donde los actos sexuales se condensan en pocos párrafos.</w:t>
            </w:r>
          </w:p>
          <w:p w:rsidR="000B3774" w:rsidRDefault="000B3774">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p>
          <w:p w:rsidR="000B3774" w:rsidRPr="00936AE6" w:rsidRDefault="000B3774">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r>
              <w:rPr>
                <w:rFonts w:ascii="Bookman Old Style" w:hAnsi="Bookman Old Style"/>
              </w:rPr>
              <w:t xml:space="preserve">Se emplea el </w:t>
            </w:r>
            <w:proofErr w:type="spellStart"/>
            <w:r>
              <w:rPr>
                <w:rFonts w:ascii="Bookman Old Style" w:hAnsi="Bookman Old Style"/>
              </w:rPr>
              <w:t>showing</w:t>
            </w:r>
            <w:proofErr w:type="spellEnd"/>
            <w:r>
              <w:rPr>
                <w:rFonts w:ascii="Bookman Old Style" w:hAnsi="Bookman Old Style"/>
              </w:rPr>
              <w:t>, y el estilo directo, para evocar el tiempo presente  del diálogo de los personajes.</w:t>
            </w:r>
          </w:p>
        </w:tc>
      </w:tr>
      <w:tr w:rsidR="00BD197A" w:rsidRPr="00936AE6" w:rsidTr="009354C8">
        <w:tc>
          <w:tcPr>
            <w:cnfStyle w:val="001000000000" w:firstRow="0" w:lastRow="0" w:firstColumn="1" w:lastColumn="0" w:oddVBand="0" w:evenVBand="0" w:oddHBand="0" w:evenHBand="0" w:firstRowFirstColumn="0" w:firstRowLastColumn="0" w:lastRowFirstColumn="0" w:lastRowLastColumn="0"/>
            <w:tcW w:w="2051" w:type="dxa"/>
          </w:tcPr>
          <w:p w:rsidR="009E4ED2" w:rsidRPr="00936AE6" w:rsidRDefault="009276D3" w:rsidP="005A71A9">
            <w:pPr>
              <w:rPr>
                <w:rFonts w:ascii="Bookman Old Style" w:hAnsi="Bookman Old Style"/>
              </w:rPr>
            </w:pPr>
            <w:r w:rsidRPr="00936AE6">
              <w:rPr>
                <w:rFonts w:ascii="Bookman Old Style" w:hAnsi="Bookman Old Style"/>
              </w:rPr>
              <w:lastRenderedPageBreak/>
              <w:t>E</w:t>
            </w:r>
            <w:r w:rsidR="005A71A9">
              <w:rPr>
                <w:rFonts w:ascii="Bookman Old Style" w:hAnsi="Bookman Old Style"/>
              </w:rPr>
              <w:t>LEMENTOS RECURRENTES</w:t>
            </w:r>
          </w:p>
        </w:tc>
        <w:tc>
          <w:tcPr>
            <w:tcW w:w="3798" w:type="dxa"/>
          </w:tcPr>
          <w:p w:rsidR="009E4ED2" w:rsidRPr="00936AE6" w:rsidRDefault="005A71A9">
            <w:p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r>
              <w:rPr>
                <w:rFonts w:ascii="Bookman Old Style" w:hAnsi="Bookman Old Style"/>
              </w:rPr>
              <w:t>L</w:t>
            </w:r>
            <w:r w:rsidR="009276D3" w:rsidRPr="00936AE6">
              <w:rPr>
                <w:rFonts w:ascii="Bookman Old Style" w:hAnsi="Bookman Old Style"/>
              </w:rPr>
              <w:t>a topografía y cronografía.</w:t>
            </w:r>
          </w:p>
          <w:p w:rsidR="009276D3" w:rsidRPr="00936AE6" w:rsidRDefault="009276D3">
            <w:p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p>
          <w:p w:rsidR="009276D3" w:rsidRPr="00936AE6" w:rsidRDefault="005A71A9">
            <w:p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r>
              <w:rPr>
                <w:rFonts w:ascii="Bookman Old Style" w:hAnsi="Bookman Old Style"/>
              </w:rPr>
              <w:t>La</w:t>
            </w:r>
            <w:r w:rsidR="00BD197A" w:rsidRPr="00936AE6">
              <w:rPr>
                <w:rFonts w:ascii="Bookman Old Style" w:hAnsi="Bookman Old Style"/>
              </w:rPr>
              <w:t xml:space="preserve"> simbología en las supersticiones, los sueños y los agüeros. Creencias de fantasmas.</w:t>
            </w:r>
          </w:p>
          <w:p w:rsidR="00BD197A" w:rsidRPr="00936AE6" w:rsidRDefault="00BD197A">
            <w:p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p>
          <w:p w:rsidR="005A71A9" w:rsidRDefault="007B424C" w:rsidP="005A71A9">
            <w:p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r w:rsidRPr="00936AE6">
              <w:rPr>
                <w:rFonts w:ascii="Bookman Old Style" w:hAnsi="Bookman Old Style"/>
              </w:rPr>
              <w:t>Imágenes</w:t>
            </w:r>
            <w:r w:rsidR="0034358D">
              <w:rPr>
                <w:rFonts w:ascii="Bookman Old Style" w:hAnsi="Bookman Old Style"/>
              </w:rPr>
              <w:t xml:space="preserve"> sensoriales c</w:t>
            </w:r>
            <w:r w:rsidR="00F4554C" w:rsidRPr="00936AE6">
              <w:rPr>
                <w:rFonts w:ascii="Bookman Old Style" w:hAnsi="Bookman Old Style"/>
              </w:rPr>
              <w:t xml:space="preserve">omo el </w:t>
            </w:r>
            <w:r w:rsidR="00F11DDD" w:rsidRPr="00936AE6">
              <w:rPr>
                <w:rFonts w:ascii="Bookman Old Style" w:hAnsi="Bookman Old Style"/>
              </w:rPr>
              <w:t xml:space="preserve">olor </w:t>
            </w:r>
            <w:r w:rsidR="00964F60" w:rsidRPr="00936AE6">
              <w:rPr>
                <w:rFonts w:ascii="Bookman Old Style" w:hAnsi="Bookman Old Style"/>
              </w:rPr>
              <w:t xml:space="preserve">de </w:t>
            </w:r>
            <w:proofErr w:type="spellStart"/>
            <w:r w:rsidR="00F4554C" w:rsidRPr="00936AE6">
              <w:rPr>
                <w:rFonts w:ascii="Bookman Old Style" w:hAnsi="Bookman Old Style"/>
              </w:rPr>
              <w:t>N</w:t>
            </w:r>
            <w:r w:rsidR="00F11DDD" w:rsidRPr="00936AE6">
              <w:rPr>
                <w:rFonts w:ascii="Bookman Old Style" w:hAnsi="Bookman Old Style"/>
              </w:rPr>
              <w:t>asar</w:t>
            </w:r>
            <w:proofErr w:type="spellEnd"/>
            <w:r w:rsidR="00F4554C" w:rsidRPr="00936AE6">
              <w:rPr>
                <w:rFonts w:ascii="Bookman Old Style" w:hAnsi="Bookman Old Style"/>
              </w:rPr>
              <w:t xml:space="preserve"> que rondaba por el pueblo una vez asesinado</w:t>
            </w:r>
            <w:r w:rsidR="0034358D">
              <w:rPr>
                <w:rFonts w:ascii="Bookman Old Style" w:hAnsi="Bookman Old Style"/>
              </w:rPr>
              <w:t xml:space="preserve">, o el aspecto de los personajes, como </w:t>
            </w:r>
            <w:proofErr w:type="spellStart"/>
            <w:r w:rsidR="0034358D">
              <w:rPr>
                <w:rFonts w:ascii="Bookman Old Style" w:hAnsi="Bookman Old Style"/>
              </w:rPr>
              <w:t>Nasar</w:t>
            </w:r>
            <w:proofErr w:type="spellEnd"/>
            <w:r w:rsidR="0034358D">
              <w:rPr>
                <w:rFonts w:ascii="Bookman Old Style" w:hAnsi="Bookman Old Style"/>
              </w:rPr>
              <w:t xml:space="preserve"> levantándose con “cara de mala noche”</w:t>
            </w:r>
            <w:r w:rsidR="00F4554C" w:rsidRPr="00936AE6">
              <w:rPr>
                <w:rFonts w:ascii="Bookman Old Style" w:hAnsi="Bookman Old Style"/>
              </w:rPr>
              <w:t>.</w:t>
            </w:r>
            <w:r w:rsidR="005A71A9">
              <w:rPr>
                <w:rFonts w:ascii="Bookman Old Style" w:hAnsi="Bookman Old Style"/>
              </w:rPr>
              <w:t xml:space="preserve"> </w:t>
            </w:r>
          </w:p>
          <w:p w:rsidR="005A71A9" w:rsidRDefault="005A71A9" w:rsidP="005A71A9">
            <w:p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p>
          <w:p w:rsidR="005A71A9" w:rsidRDefault="005A71A9" w:rsidP="005A71A9">
            <w:p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r>
              <w:rPr>
                <w:rFonts w:ascii="Bookman Old Style" w:hAnsi="Bookman Old Style"/>
              </w:rPr>
              <w:t>TEMAS</w:t>
            </w:r>
          </w:p>
          <w:p w:rsidR="005A71A9" w:rsidRPr="005A71A9" w:rsidRDefault="005A71A9" w:rsidP="005A71A9">
            <w:pPr>
              <w:pStyle w:val="Prrafodelista"/>
              <w:numPr>
                <w:ilvl w:val="0"/>
                <w:numId w:val="3"/>
              </w:num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r w:rsidRPr="005A71A9">
              <w:rPr>
                <w:rFonts w:ascii="Bookman Old Style" w:hAnsi="Bookman Old Style"/>
              </w:rPr>
              <w:t>El silencio (de los personajes)</w:t>
            </w:r>
          </w:p>
          <w:p w:rsidR="005A71A9" w:rsidRPr="005A71A9" w:rsidRDefault="005A71A9" w:rsidP="005A71A9">
            <w:pPr>
              <w:pStyle w:val="Prrafodelista"/>
              <w:numPr>
                <w:ilvl w:val="0"/>
                <w:numId w:val="3"/>
              </w:num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r w:rsidRPr="005A71A9">
              <w:rPr>
                <w:rFonts w:ascii="Bookman Old Style" w:hAnsi="Bookman Old Style"/>
              </w:rPr>
              <w:t>La fatalidad</w:t>
            </w:r>
          </w:p>
          <w:p w:rsidR="005A71A9" w:rsidRPr="005A71A9" w:rsidRDefault="005A71A9" w:rsidP="005A71A9">
            <w:pPr>
              <w:pStyle w:val="Prrafodelista"/>
              <w:numPr>
                <w:ilvl w:val="0"/>
                <w:numId w:val="3"/>
              </w:num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r w:rsidRPr="005A71A9">
              <w:rPr>
                <w:rFonts w:ascii="Bookman Old Style" w:hAnsi="Bookman Old Style"/>
              </w:rPr>
              <w:t>La lealtad</w:t>
            </w:r>
          </w:p>
          <w:p w:rsidR="005A71A9" w:rsidRPr="005A71A9" w:rsidRDefault="005A71A9" w:rsidP="005A71A9">
            <w:pPr>
              <w:pStyle w:val="Prrafodelista"/>
              <w:numPr>
                <w:ilvl w:val="0"/>
                <w:numId w:val="3"/>
              </w:num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r w:rsidRPr="005A71A9">
              <w:rPr>
                <w:rFonts w:ascii="Bookman Old Style" w:hAnsi="Bookman Old Style"/>
              </w:rPr>
              <w:t xml:space="preserve">La cultura popular con sus supersticiones y culto </w:t>
            </w:r>
            <w:r w:rsidRPr="005A71A9">
              <w:rPr>
                <w:rFonts w:ascii="Bookman Old Style" w:hAnsi="Bookman Old Style"/>
              </w:rPr>
              <w:lastRenderedPageBreak/>
              <w:t>religioso. Por ejemplo, a una boda asisten pocas personas, y a la celebración, o parranda si se prefiere, asiste todo el pueblo, el cual decora notablemente los lugares. De igual forma, lo hacen para la visita del Obispo.</w:t>
            </w:r>
          </w:p>
          <w:p w:rsidR="005A71A9" w:rsidRPr="005A71A9" w:rsidRDefault="005A71A9" w:rsidP="005A71A9">
            <w:pPr>
              <w:pStyle w:val="Prrafodelista"/>
              <w:numPr>
                <w:ilvl w:val="0"/>
                <w:numId w:val="3"/>
              </w:num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r w:rsidRPr="005A71A9">
              <w:rPr>
                <w:rFonts w:ascii="Bookman Old Style" w:hAnsi="Bookman Old Style"/>
              </w:rPr>
              <w:t>El honor y la dignidad</w:t>
            </w:r>
          </w:p>
          <w:p w:rsidR="005A71A9" w:rsidRPr="005A71A9" w:rsidRDefault="005A71A9" w:rsidP="005A71A9">
            <w:pPr>
              <w:pStyle w:val="Prrafodelista"/>
              <w:numPr>
                <w:ilvl w:val="0"/>
                <w:numId w:val="3"/>
              </w:num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r w:rsidRPr="005A71A9">
              <w:rPr>
                <w:rFonts w:ascii="Bookman Old Style" w:hAnsi="Bookman Old Style"/>
              </w:rPr>
              <w:t>La ironía en los hechos que desencadenan la fatalidad, por ejemplo, que el más afectado de los actores del incidente hubiera sido Bayardo.</w:t>
            </w:r>
          </w:p>
          <w:p w:rsidR="005A71A9" w:rsidRPr="005A71A9" w:rsidRDefault="005A71A9" w:rsidP="005A71A9">
            <w:pPr>
              <w:pStyle w:val="Prrafodelista"/>
              <w:numPr>
                <w:ilvl w:val="0"/>
                <w:numId w:val="3"/>
              </w:num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r w:rsidRPr="005A71A9">
              <w:rPr>
                <w:rFonts w:ascii="Bookman Old Style" w:hAnsi="Bookman Old Style"/>
              </w:rPr>
              <w:t>El odio y el amor</w:t>
            </w:r>
          </w:p>
          <w:p w:rsidR="005A71A9" w:rsidRPr="005A71A9" w:rsidRDefault="005A71A9" w:rsidP="005A71A9">
            <w:pPr>
              <w:pStyle w:val="Prrafodelista"/>
              <w:numPr>
                <w:ilvl w:val="0"/>
                <w:numId w:val="3"/>
              </w:num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r w:rsidRPr="005A71A9">
              <w:rPr>
                <w:rFonts w:ascii="Bookman Old Style" w:hAnsi="Bookman Old Style"/>
              </w:rPr>
              <w:t>El temor</w:t>
            </w:r>
          </w:p>
          <w:p w:rsidR="00722612" w:rsidRPr="005A71A9" w:rsidRDefault="005A71A9" w:rsidP="005A71A9">
            <w:pPr>
              <w:pStyle w:val="Prrafodelista"/>
              <w:numPr>
                <w:ilvl w:val="0"/>
                <w:numId w:val="3"/>
              </w:num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r w:rsidRPr="005A71A9">
              <w:rPr>
                <w:rFonts w:ascii="Bookman Old Style" w:hAnsi="Bookman Old Style"/>
              </w:rPr>
              <w:t>El luto</w:t>
            </w:r>
          </w:p>
        </w:tc>
        <w:tc>
          <w:tcPr>
            <w:tcW w:w="3798" w:type="dxa"/>
          </w:tcPr>
          <w:p w:rsidR="009E4ED2" w:rsidRDefault="001B0540">
            <w:p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r>
              <w:rPr>
                <w:rFonts w:ascii="Bookman Old Style" w:hAnsi="Bookman Old Style"/>
              </w:rPr>
              <w:lastRenderedPageBreak/>
              <w:t>El contrapunto</w:t>
            </w:r>
            <w:r w:rsidR="00F52B55">
              <w:rPr>
                <w:rFonts w:ascii="Bookman Old Style" w:hAnsi="Bookman Old Style"/>
              </w:rPr>
              <w:t xml:space="preserve"> para el desarrollo de las dos tramas, enlazado en varias ocasiones por vasos comunicantes</w:t>
            </w:r>
            <w:r>
              <w:rPr>
                <w:rFonts w:ascii="Bookman Old Style" w:hAnsi="Bookman Old Style"/>
              </w:rPr>
              <w:t>.</w:t>
            </w:r>
          </w:p>
          <w:p w:rsidR="00E01494" w:rsidRDefault="00E01494">
            <w:p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p>
          <w:p w:rsidR="00E01494" w:rsidRDefault="00E01494">
            <w:p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r>
              <w:rPr>
                <w:rFonts w:ascii="Bookman Old Style" w:hAnsi="Bookman Old Style"/>
              </w:rPr>
              <w:t>Frecuenta el uso de un narratorio determinado según la voz que habla.</w:t>
            </w:r>
          </w:p>
          <w:p w:rsidR="001B0540" w:rsidRDefault="001B0540">
            <w:p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p>
          <w:p w:rsidR="001B0540" w:rsidRDefault="001B0540">
            <w:p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r>
              <w:rPr>
                <w:rFonts w:ascii="Bookman Old Style" w:hAnsi="Bookman Old Style"/>
              </w:rPr>
              <w:t>La cronografía y la topografía</w:t>
            </w:r>
            <w:r w:rsidR="00F52B55">
              <w:rPr>
                <w:rFonts w:ascii="Bookman Old Style" w:hAnsi="Bookman Old Style"/>
              </w:rPr>
              <w:t xml:space="preserve">, los cuales ayudan a contrastar la </w:t>
            </w:r>
            <w:proofErr w:type="spellStart"/>
            <w:r w:rsidR="00F52B55">
              <w:rPr>
                <w:rFonts w:ascii="Bookman Old Style" w:hAnsi="Bookman Old Style"/>
              </w:rPr>
              <w:t>Comala</w:t>
            </w:r>
            <w:proofErr w:type="spellEnd"/>
            <w:r w:rsidR="00F52B55">
              <w:rPr>
                <w:rFonts w:ascii="Bookman Old Style" w:hAnsi="Bookman Old Style"/>
              </w:rPr>
              <w:t xml:space="preserve"> de antes y la de después. Son también empleados como símbolos, donde la lluvia por ejemplo, se relaciona con la fertilidad y productividad de la tierra.</w:t>
            </w:r>
          </w:p>
          <w:p w:rsidR="001B0540" w:rsidRDefault="001B0540">
            <w:p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p>
          <w:p w:rsidR="001B0540" w:rsidRDefault="001B0540">
            <w:p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r>
              <w:rPr>
                <w:rFonts w:ascii="Bookman Old Style" w:hAnsi="Bookman Old Style"/>
              </w:rPr>
              <w:t xml:space="preserve">El empleo de frases en lugar de oraciones para enfatizar en la </w:t>
            </w:r>
            <w:r>
              <w:rPr>
                <w:rFonts w:ascii="Bookman Old Style" w:hAnsi="Bookman Old Style"/>
              </w:rPr>
              <w:lastRenderedPageBreak/>
              <w:t>atmosfera – “En Febrero, cuando las mañanas estaban llenas de viento, de gorriones y de luz azul”.</w:t>
            </w:r>
          </w:p>
          <w:p w:rsidR="001B0540" w:rsidRDefault="001B0540">
            <w:p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p>
          <w:p w:rsidR="001B0540" w:rsidRDefault="001B0540">
            <w:p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r>
              <w:rPr>
                <w:rFonts w:ascii="Bookman Old Style" w:hAnsi="Bookman Old Style"/>
              </w:rPr>
              <w:t>Imágenes Sensoriales</w:t>
            </w:r>
            <w:r w:rsidR="00F52B55">
              <w:rPr>
                <w:rFonts w:ascii="Bookman Old Style" w:hAnsi="Bookman Old Style"/>
              </w:rPr>
              <w:t>, en especial en la primera trama, para describir lo que Juan Preciado siente de su entorno. A veces ya se extiende a la descripción de un sexto sentido, como sentir, en vez de escuchar, las voces.</w:t>
            </w:r>
          </w:p>
          <w:p w:rsidR="001B0540" w:rsidRDefault="001B0540">
            <w:p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p>
          <w:p w:rsidR="001B0540" w:rsidRDefault="001B0540">
            <w:p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r>
              <w:rPr>
                <w:rFonts w:ascii="Bookman Old Style" w:hAnsi="Bookman Old Style"/>
              </w:rPr>
              <w:t>Mezcla de la muerte desde los puntos de vista de culto indígena  y religión católica.</w:t>
            </w:r>
          </w:p>
          <w:p w:rsidR="00F52B55" w:rsidRDefault="00F52B55">
            <w:p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p>
          <w:p w:rsidR="00F52B55" w:rsidRDefault="00F52B55">
            <w:p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r>
              <w:rPr>
                <w:rFonts w:ascii="Bookman Old Style" w:hAnsi="Bookman Old Style"/>
              </w:rPr>
              <w:t>TEMAS RECURRENTES</w:t>
            </w:r>
          </w:p>
          <w:p w:rsidR="00F52B55" w:rsidRPr="00F52B55" w:rsidRDefault="00F52B55" w:rsidP="00F52B55">
            <w:pPr>
              <w:pStyle w:val="Prrafodelista"/>
              <w:numPr>
                <w:ilvl w:val="0"/>
                <w:numId w:val="5"/>
              </w:num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r w:rsidRPr="00F52B55">
              <w:rPr>
                <w:rFonts w:ascii="Bookman Old Style" w:hAnsi="Bookman Old Style"/>
              </w:rPr>
              <w:t>El incesto.</w:t>
            </w:r>
          </w:p>
          <w:p w:rsidR="00F52B55" w:rsidRPr="00F52B55" w:rsidRDefault="00F52B55" w:rsidP="00F52B55">
            <w:pPr>
              <w:pStyle w:val="Prrafodelista"/>
              <w:numPr>
                <w:ilvl w:val="0"/>
                <w:numId w:val="5"/>
              </w:num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r w:rsidRPr="00F52B55">
              <w:rPr>
                <w:rFonts w:ascii="Bookman Old Style" w:hAnsi="Bookman Old Style"/>
              </w:rPr>
              <w:t xml:space="preserve">La locura como excusa de oposición a la sociedad o a la vida que se le ha impuesto a una persona. </w:t>
            </w:r>
          </w:p>
          <w:p w:rsidR="00F52B55" w:rsidRPr="00F52B55" w:rsidRDefault="00F52B55" w:rsidP="00F52B55">
            <w:pPr>
              <w:pStyle w:val="Prrafodelista"/>
              <w:numPr>
                <w:ilvl w:val="0"/>
                <w:numId w:val="5"/>
              </w:num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r w:rsidRPr="00F52B55">
              <w:rPr>
                <w:rFonts w:ascii="Bookman Old Style" w:hAnsi="Bookman Old Style"/>
              </w:rPr>
              <w:t>Lo maquiavélico en la actitud de los personajes, particularmente de Pedro.</w:t>
            </w:r>
          </w:p>
          <w:p w:rsidR="00F52B55" w:rsidRPr="00936AE6" w:rsidRDefault="00F52B55">
            <w:p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p>
        </w:tc>
        <w:tc>
          <w:tcPr>
            <w:tcW w:w="3798" w:type="dxa"/>
          </w:tcPr>
          <w:p w:rsidR="009E4ED2" w:rsidRDefault="000B3774">
            <w:p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r>
              <w:rPr>
                <w:rFonts w:ascii="Bookman Old Style" w:hAnsi="Bookman Old Style"/>
              </w:rPr>
              <w:lastRenderedPageBreak/>
              <w:t>La topografía, descripción detallada de los lugares que recorre Montero. También frecuenta la descripción de las acciones, pensamientos y sentimientos de Montero y los personajes a su alrededor.</w:t>
            </w:r>
          </w:p>
          <w:p w:rsidR="007F37A9" w:rsidRDefault="007F37A9">
            <w:p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p>
          <w:p w:rsidR="00DA412E" w:rsidRDefault="00DA412E">
            <w:p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r>
              <w:rPr>
                <w:rFonts w:ascii="Bookman Old Style" w:hAnsi="Bookman Old Style"/>
              </w:rPr>
              <w:t>Imágenes sensoriales, como la oscuridad de la casa. Lo que siente Montero.</w:t>
            </w:r>
            <w:bookmarkStart w:id="0" w:name="_GoBack"/>
            <w:bookmarkEnd w:id="0"/>
          </w:p>
          <w:p w:rsidR="00DA412E" w:rsidRDefault="00DA412E">
            <w:p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p>
          <w:p w:rsidR="007F37A9" w:rsidRDefault="007F37A9">
            <w:p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r>
              <w:rPr>
                <w:rFonts w:ascii="Bookman Old Style" w:hAnsi="Bookman Old Style"/>
              </w:rPr>
              <w:t>Se alternan los verbos presente con aquellos en futuro.</w:t>
            </w:r>
          </w:p>
          <w:p w:rsidR="007F37A9" w:rsidRDefault="007F37A9">
            <w:p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p>
          <w:p w:rsidR="007F37A9" w:rsidRDefault="007F37A9">
            <w:p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r>
              <w:rPr>
                <w:rFonts w:ascii="Bookman Old Style" w:hAnsi="Bookman Old Style"/>
              </w:rPr>
              <w:t>TEMAS</w:t>
            </w:r>
          </w:p>
          <w:p w:rsidR="007F37A9" w:rsidRPr="007F37A9" w:rsidRDefault="007F37A9" w:rsidP="007F37A9">
            <w:pPr>
              <w:pStyle w:val="Prrafodelista"/>
              <w:numPr>
                <w:ilvl w:val="0"/>
                <w:numId w:val="8"/>
              </w:num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r w:rsidRPr="007F37A9">
              <w:rPr>
                <w:rFonts w:ascii="Bookman Old Style" w:hAnsi="Bookman Old Style"/>
              </w:rPr>
              <w:t>La brujería.</w:t>
            </w:r>
          </w:p>
          <w:p w:rsidR="007F37A9" w:rsidRPr="007F37A9" w:rsidRDefault="007F37A9" w:rsidP="007F37A9">
            <w:pPr>
              <w:pStyle w:val="Prrafodelista"/>
              <w:numPr>
                <w:ilvl w:val="0"/>
                <w:numId w:val="8"/>
              </w:num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r w:rsidRPr="007F37A9">
              <w:rPr>
                <w:rFonts w:ascii="Bookman Old Style" w:hAnsi="Bookman Old Style"/>
              </w:rPr>
              <w:t>La reencarnación.</w:t>
            </w:r>
          </w:p>
          <w:p w:rsidR="007F37A9" w:rsidRPr="007F37A9" w:rsidRDefault="007F37A9" w:rsidP="007F37A9">
            <w:pPr>
              <w:pStyle w:val="Prrafodelista"/>
              <w:numPr>
                <w:ilvl w:val="0"/>
                <w:numId w:val="8"/>
              </w:num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r w:rsidRPr="007F37A9">
              <w:rPr>
                <w:rFonts w:ascii="Bookman Old Style" w:hAnsi="Bookman Old Style"/>
              </w:rPr>
              <w:t>La naturaleza.</w:t>
            </w:r>
          </w:p>
          <w:p w:rsidR="007F37A9" w:rsidRPr="007F37A9" w:rsidRDefault="007F37A9" w:rsidP="007F37A9">
            <w:pPr>
              <w:pStyle w:val="Prrafodelista"/>
              <w:numPr>
                <w:ilvl w:val="0"/>
                <w:numId w:val="8"/>
              </w:num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r w:rsidRPr="007F37A9">
              <w:rPr>
                <w:rFonts w:ascii="Bookman Old Style" w:hAnsi="Bookman Old Style"/>
              </w:rPr>
              <w:t>El amor.</w:t>
            </w:r>
          </w:p>
          <w:p w:rsidR="007F37A9" w:rsidRPr="007F37A9" w:rsidRDefault="007F37A9" w:rsidP="007F37A9">
            <w:pPr>
              <w:pStyle w:val="Prrafodelista"/>
              <w:numPr>
                <w:ilvl w:val="0"/>
                <w:numId w:val="8"/>
              </w:num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r w:rsidRPr="007F37A9">
              <w:rPr>
                <w:rFonts w:ascii="Bookman Old Style" w:hAnsi="Bookman Old Style"/>
              </w:rPr>
              <w:lastRenderedPageBreak/>
              <w:t>El deseo sexual.</w:t>
            </w:r>
          </w:p>
          <w:p w:rsidR="007F37A9" w:rsidRPr="007F37A9" w:rsidRDefault="007F37A9" w:rsidP="007F37A9">
            <w:pPr>
              <w:pStyle w:val="Prrafodelista"/>
              <w:numPr>
                <w:ilvl w:val="0"/>
                <w:numId w:val="8"/>
              </w:num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r w:rsidRPr="007F37A9">
              <w:rPr>
                <w:rFonts w:ascii="Bookman Old Style" w:hAnsi="Bookman Old Style"/>
              </w:rPr>
              <w:t>La ingenuidad.</w:t>
            </w:r>
          </w:p>
          <w:p w:rsidR="007F37A9" w:rsidRPr="007F37A9" w:rsidRDefault="007F37A9" w:rsidP="007F37A9">
            <w:pPr>
              <w:pStyle w:val="Prrafodelista"/>
              <w:numPr>
                <w:ilvl w:val="0"/>
                <w:numId w:val="8"/>
              </w:num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r w:rsidRPr="007F37A9">
              <w:rPr>
                <w:rFonts w:ascii="Bookman Old Style" w:hAnsi="Bookman Old Style"/>
              </w:rPr>
              <w:t>El misterio.</w:t>
            </w:r>
          </w:p>
          <w:p w:rsidR="007F37A9" w:rsidRPr="007F37A9" w:rsidRDefault="007F37A9" w:rsidP="007F37A9">
            <w:pPr>
              <w:pStyle w:val="Prrafodelista"/>
              <w:numPr>
                <w:ilvl w:val="0"/>
                <w:numId w:val="8"/>
              </w:num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r w:rsidRPr="007F37A9">
              <w:rPr>
                <w:rFonts w:ascii="Bookman Old Style" w:hAnsi="Bookman Old Style"/>
              </w:rPr>
              <w:t>Lo gótico.</w:t>
            </w:r>
          </w:p>
          <w:p w:rsidR="007F37A9" w:rsidRPr="007F37A9" w:rsidRDefault="007F37A9" w:rsidP="007F37A9">
            <w:pPr>
              <w:pStyle w:val="Prrafodelista"/>
              <w:numPr>
                <w:ilvl w:val="0"/>
                <w:numId w:val="8"/>
              </w:num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r w:rsidRPr="007F37A9">
              <w:rPr>
                <w:rFonts w:ascii="Bookman Old Style" w:hAnsi="Bookman Old Style"/>
              </w:rPr>
              <w:t>El pecado.</w:t>
            </w:r>
          </w:p>
          <w:p w:rsidR="007F37A9" w:rsidRDefault="007F37A9" w:rsidP="007F37A9">
            <w:pPr>
              <w:pStyle w:val="Prrafodelista"/>
              <w:numPr>
                <w:ilvl w:val="0"/>
                <w:numId w:val="8"/>
              </w:num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r w:rsidRPr="007F37A9">
              <w:rPr>
                <w:rFonts w:ascii="Bookman Old Style" w:hAnsi="Bookman Old Style"/>
              </w:rPr>
              <w:t>La trampa y el engaño.</w:t>
            </w:r>
          </w:p>
          <w:p w:rsidR="007F37A9" w:rsidRDefault="007F37A9" w:rsidP="007F37A9">
            <w:pPr>
              <w:pStyle w:val="Prrafodelista"/>
              <w:numPr>
                <w:ilvl w:val="0"/>
                <w:numId w:val="8"/>
              </w:num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r>
              <w:rPr>
                <w:rFonts w:ascii="Bookman Old Style" w:hAnsi="Bookman Old Style"/>
              </w:rPr>
              <w:t>La mujer como el significado del universo</w:t>
            </w:r>
            <w:r w:rsidR="00FD19BE">
              <w:rPr>
                <w:rFonts w:ascii="Bookman Old Style" w:hAnsi="Bookman Old Style"/>
              </w:rPr>
              <w:t xml:space="preserve"> y del sentido del hombre</w:t>
            </w:r>
            <w:r>
              <w:rPr>
                <w:rFonts w:ascii="Bookman Old Style" w:hAnsi="Bookman Old Style"/>
              </w:rPr>
              <w:t>.</w:t>
            </w:r>
          </w:p>
          <w:p w:rsidR="006713A4" w:rsidRPr="006713A4" w:rsidRDefault="006713A4" w:rsidP="006713A4">
            <w:pPr>
              <w:pStyle w:val="Prrafodelista"/>
              <w:numPr>
                <w:ilvl w:val="0"/>
                <w:numId w:val="8"/>
              </w:num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r>
              <w:rPr>
                <w:rFonts w:ascii="Bookman Old Style" w:hAnsi="Bookman Old Style"/>
              </w:rPr>
              <w:t>La identidad, la personalidad, la dualidad.</w:t>
            </w:r>
          </w:p>
        </w:tc>
      </w:tr>
    </w:tbl>
    <w:p w:rsidR="009E4ED2" w:rsidRPr="00936AE6" w:rsidRDefault="009E4ED2" w:rsidP="00BD197A">
      <w:pPr>
        <w:rPr>
          <w:rFonts w:ascii="Bookman Old Style" w:hAnsi="Bookman Old Style"/>
        </w:rPr>
      </w:pPr>
    </w:p>
    <w:sectPr w:rsidR="009E4ED2" w:rsidRPr="00936AE6" w:rsidSect="00A60591">
      <w:headerReference w:type="default" r:id="rId9"/>
      <w:pgSz w:w="15840" w:h="12240" w:orient="landscape"/>
      <w:pgMar w:top="1276" w:right="1239" w:bottom="993"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140B" w:rsidRDefault="0016140B" w:rsidP="00500CA4">
      <w:pPr>
        <w:spacing w:after="0" w:line="240" w:lineRule="auto"/>
      </w:pPr>
      <w:r>
        <w:separator/>
      </w:r>
    </w:p>
  </w:endnote>
  <w:endnote w:type="continuationSeparator" w:id="0">
    <w:p w:rsidR="0016140B" w:rsidRDefault="0016140B" w:rsidP="00500C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140B" w:rsidRDefault="0016140B" w:rsidP="00500CA4">
      <w:pPr>
        <w:spacing w:after="0" w:line="240" w:lineRule="auto"/>
      </w:pPr>
      <w:r>
        <w:separator/>
      </w:r>
    </w:p>
  </w:footnote>
  <w:footnote w:type="continuationSeparator" w:id="0">
    <w:p w:rsidR="0016140B" w:rsidRDefault="0016140B" w:rsidP="00500CA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0CA4" w:rsidRPr="00500CA4" w:rsidRDefault="00500CA4">
    <w:pPr>
      <w:pStyle w:val="Encabezado"/>
      <w:rPr>
        <w:rFonts w:ascii="Bookman Old Style" w:hAnsi="Bookman Old Style"/>
        <w:b/>
        <w:sz w:val="28"/>
      </w:rPr>
    </w:pPr>
    <w:r w:rsidRPr="00500CA4">
      <w:rPr>
        <w:rFonts w:ascii="Bookman Old Style" w:hAnsi="Bookman Old Style"/>
        <w:b/>
        <w:sz w:val="28"/>
      </w:rPr>
      <w:t>Daniel Felipe Moreno Mendoza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4165D5"/>
    <w:multiLevelType w:val="hybridMultilevel"/>
    <w:tmpl w:val="E9F638AC"/>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nsid w:val="2EF06825"/>
    <w:multiLevelType w:val="hybridMultilevel"/>
    <w:tmpl w:val="3CA6019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
    <w:nsid w:val="3F950528"/>
    <w:multiLevelType w:val="hybridMultilevel"/>
    <w:tmpl w:val="E3921838"/>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
    <w:nsid w:val="5262356F"/>
    <w:multiLevelType w:val="hybridMultilevel"/>
    <w:tmpl w:val="5B369148"/>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4">
    <w:nsid w:val="58CC4389"/>
    <w:multiLevelType w:val="hybridMultilevel"/>
    <w:tmpl w:val="478A066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nsid w:val="5C0A4048"/>
    <w:multiLevelType w:val="hybridMultilevel"/>
    <w:tmpl w:val="922051D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6">
    <w:nsid w:val="642E1599"/>
    <w:multiLevelType w:val="hybridMultilevel"/>
    <w:tmpl w:val="692AE546"/>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7">
    <w:nsid w:val="6E4E7000"/>
    <w:multiLevelType w:val="hybridMultilevel"/>
    <w:tmpl w:val="05A28B7A"/>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7"/>
  </w:num>
  <w:num w:numId="2">
    <w:abstractNumId w:val="4"/>
  </w:num>
  <w:num w:numId="3">
    <w:abstractNumId w:val="5"/>
  </w:num>
  <w:num w:numId="4">
    <w:abstractNumId w:val="2"/>
  </w:num>
  <w:num w:numId="5">
    <w:abstractNumId w:val="0"/>
  </w:num>
  <w:num w:numId="6">
    <w:abstractNumId w:val="6"/>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4ED2"/>
    <w:rsid w:val="0002089A"/>
    <w:rsid w:val="0002413E"/>
    <w:rsid w:val="00026B3C"/>
    <w:rsid w:val="00031AEA"/>
    <w:rsid w:val="000A146A"/>
    <w:rsid w:val="000B3499"/>
    <w:rsid w:val="000B3774"/>
    <w:rsid w:val="000D5516"/>
    <w:rsid w:val="000D7BE0"/>
    <w:rsid w:val="000F5A94"/>
    <w:rsid w:val="001108B1"/>
    <w:rsid w:val="00131CED"/>
    <w:rsid w:val="0016140B"/>
    <w:rsid w:val="0017691B"/>
    <w:rsid w:val="001907BE"/>
    <w:rsid w:val="001A0BE6"/>
    <w:rsid w:val="001A367C"/>
    <w:rsid w:val="001B0540"/>
    <w:rsid w:val="001C23B0"/>
    <w:rsid w:val="001D3A24"/>
    <w:rsid w:val="001E4491"/>
    <w:rsid w:val="001E50D0"/>
    <w:rsid w:val="00217B4D"/>
    <w:rsid w:val="0023437B"/>
    <w:rsid w:val="00246330"/>
    <w:rsid w:val="002523E4"/>
    <w:rsid w:val="002774CE"/>
    <w:rsid w:val="002B2F47"/>
    <w:rsid w:val="002C068E"/>
    <w:rsid w:val="002C6D3C"/>
    <w:rsid w:val="0030615D"/>
    <w:rsid w:val="00316641"/>
    <w:rsid w:val="00324D80"/>
    <w:rsid w:val="00336E57"/>
    <w:rsid w:val="0034358D"/>
    <w:rsid w:val="00346E4D"/>
    <w:rsid w:val="0035591B"/>
    <w:rsid w:val="00371A40"/>
    <w:rsid w:val="00377E3F"/>
    <w:rsid w:val="00393209"/>
    <w:rsid w:val="003A3774"/>
    <w:rsid w:val="003B65BC"/>
    <w:rsid w:val="003F1FD2"/>
    <w:rsid w:val="00437DED"/>
    <w:rsid w:val="00473A75"/>
    <w:rsid w:val="004B27A0"/>
    <w:rsid w:val="004D10A3"/>
    <w:rsid w:val="004D6900"/>
    <w:rsid w:val="004E73F6"/>
    <w:rsid w:val="00500CA4"/>
    <w:rsid w:val="0052771D"/>
    <w:rsid w:val="00564BB1"/>
    <w:rsid w:val="00564D9D"/>
    <w:rsid w:val="00587C3D"/>
    <w:rsid w:val="005A437F"/>
    <w:rsid w:val="005A71A9"/>
    <w:rsid w:val="005D0B6C"/>
    <w:rsid w:val="005D0EBB"/>
    <w:rsid w:val="005E072B"/>
    <w:rsid w:val="005E6076"/>
    <w:rsid w:val="00627A19"/>
    <w:rsid w:val="0064540B"/>
    <w:rsid w:val="00653EEE"/>
    <w:rsid w:val="006713A4"/>
    <w:rsid w:val="00687B9A"/>
    <w:rsid w:val="006C566F"/>
    <w:rsid w:val="00721F2F"/>
    <w:rsid w:val="00722612"/>
    <w:rsid w:val="00762CBC"/>
    <w:rsid w:val="0076604E"/>
    <w:rsid w:val="007B023A"/>
    <w:rsid w:val="007B424C"/>
    <w:rsid w:val="007B42C4"/>
    <w:rsid w:val="007C3136"/>
    <w:rsid w:val="007C31CD"/>
    <w:rsid w:val="007F37A9"/>
    <w:rsid w:val="007F4661"/>
    <w:rsid w:val="00813BD8"/>
    <w:rsid w:val="008379DF"/>
    <w:rsid w:val="00850BC7"/>
    <w:rsid w:val="008B2243"/>
    <w:rsid w:val="008C4995"/>
    <w:rsid w:val="008D652B"/>
    <w:rsid w:val="008E7801"/>
    <w:rsid w:val="00910068"/>
    <w:rsid w:val="00914A31"/>
    <w:rsid w:val="009276D3"/>
    <w:rsid w:val="009354C8"/>
    <w:rsid w:val="00936AE6"/>
    <w:rsid w:val="00944290"/>
    <w:rsid w:val="00951D18"/>
    <w:rsid w:val="009621AB"/>
    <w:rsid w:val="00964AD2"/>
    <w:rsid w:val="00964F60"/>
    <w:rsid w:val="00984A0A"/>
    <w:rsid w:val="009E4ED2"/>
    <w:rsid w:val="009E72D4"/>
    <w:rsid w:val="009F0B4C"/>
    <w:rsid w:val="00A16E64"/>
    <w:rsid w:val="00A34427"/>
    <w:rsid w:val="00A46FC6"/>
    <w:rsid w:val="00A60591"/>
    <w:rsid w:val="00A7312A"/>
    <w:rsid w:val="00A84E8C"/>
    <w:rsid w:val="00AD4286"/>
    <w:rsid w:val="00AF71CA"/>
    <w:rsid w:val="00B16E55"/>
    <w:rsid w:val="00B30A35"/>
    <w:rsid w:val="00B52448"/>
    <w:rsid w:val="00B60BAE"/>
    <w:rsid w:val="00B74C01"/>
    <w:rsid w:val="00B962E6"/>
    <w:rsid w:val="00BA5683"/>
    <w:rsid w:val="00BB71C4"/>
    <w:rsid w:val="00BD197A"/>
    <w:rsid w:val="00BD341C"/>
    <w:rsid w:val="00BF0CC1"/>
    <w:rsid w:val="00BF1E47"/>
    <w:rsid w:val="00C0337D"/>
    <w:rsid w:val="00C14A61"/>
    <w:rsid w:val="00C30577"/>
    <w:rsid w:val="00C420BF"/>
    <w:rsid w:val="00C6428E"/>
    <w:rsid w:val="00C67AEB"/>
    <w:rsid w:val="00C9503F"/>
    <w:rsid w:val="00CB348B"/>
    <w:rsid w:val="00D135BD"/>
    <w:rsid w:val="00D42BF5"/>
    <w:rsid w:val="00D51B42"/>
    <w:rsid w:val="00D5411D"/>
    <w:rsid w:val="00DA412E"/>
    <w:rsid w:val="00DD61A6"/>
    <w:rsid w:val="00DE572C"/>
    <w:rsid w:val="00DF1649"/>
    <w:rsid w:val="00E01494"/>
    <w:rsid w:val="00E1435D"/>
    <w:rsid w:val="00E25C4D"/>
    <w:rsid w:val="00E26A49"/>
    <w:rsid w:val="00E26D70"/>
    <w:rsid w:val="00E328B4"/>
    <w:rsid w:val="00E46765"/>
    <w:rsid w:val="00E939C9"/>
    <w:rsid w:val="00EA665A"/>
    <w:rsid w:val="00EB1DAD"/>
    <w:rsid w:val="00EB225D"/>
    <w:rsid w:val="00ED03C7"/>
    <w:rsid w:val="00ED3D67"/>
    <w:rsid w:val="00EF15ED"/>
    <w:rsid w:val="00F11DDD"/>
    <w:rsid w:val="00F208D5"/>
    <w:rsid w:val="00F325C4"/>
    <w:rsid w:val="00F4554C"/>
    <w:rsid w:val="00F52B55"/>
    <w:rsid w:val="00FD0784"/>
    <w:rsid w:val="00FD19BE"/>
    <w:rsid w:val="00FD21E7"/>
    <w:rsid w:val="00FE079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9E4E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Sombreadoclaro-nfasis5">
    <w:name w:val="Light Shading Accent 5"/>
    <w:basedOn w:val="Tablanormal"/>
    <w:uiPriority w:val="60"/>
    <w:rsid w:val="009E4ED2"/>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doclaro-nfasis3">
    <w:name w:val="Light Shading Accent 3"/>
    <w:basedOn w:val="Tablanormal"/>
    <w:uiPriority w:val="60"/>
    <w:rsid w:val="009E4ED2"/>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Cuadrculaclara-nfasis1">
    <w:name w:val="Light Grid Accent 1"/>
    <w:basedOn w:val="Tablanormal"/>
    <w:uiPriority w:val="62"/>
    <w:rsid w:val="009E4ED2"/>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Cuadrculaclara-nfasis2">
    <w:name w:val="Light Grid Accent 2"/>
    <w:basedOn w:val="Tablanormal"/>
    <w:uiPriority w:val="62"/>
    <w:rsid w:val="009E4ED2"/>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uadrculaclara-nfasis4">
    <w:name w:val="Light Grid Accent 4"/>
    <w:basedOn w:val="Tablanormal"/>
    <w:uiPriority w:val="62"/>
    <w:rsid w:val="009E4ED2"/>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Cuadrculaclara-nfasis3">
    <w:name w:val="Light Grid Accent 3"/>
    <w:basedOn w:val="Tablanormal"/>
    <w:uiPriority w:val="62"/>
    <w:rsid w:val="009E4ED2"/>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uadrculaclara-nfasis5">
    <w:name w:val="Light Grid Accent 5"/>
    <w:basedOn w:val="Tablanormal"/>
    <w:uiPriority w:val="62"/>
    <w:rsid w:val="009E4ED2"/>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uadrculamedia2-nfasis2">
    <w:name w:val="Medium Grid 2 Accent 2"/>
    <w:basedOn w:val="Tablanormal"/>
    <w:uiPriority w:val="68"/>
    <w:rsid w:val="009E4ED2"/>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Cuadrculamedia3-nfasis4">
    <w:name w:val="Medium Grid 3 Accent 4"/>
    <w:basedOn w:val="Tablanormal"/>
    <w:uiPriority w:val="69"/>
    <w:rsid w:val="009E4ED2"/>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Cuadrculamedia3-nfasis5">
    <w:name w:val="Medium Grid 3 Accent 5"/>
    <w:basedOn w:val="Tablanormal"/>
    <w:uiPriority w:val="69"/>
    <w:rsid w:val="009E4ED2"/>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paragraph" w:styleId="Prrafodelista">
    <w:name w:val="List Paragraph"/>
    <w:basedOn w:val="Normal"/>
    <w:uiPriority w:val="34"/>
    <w:qFormat/>
    <w:rsid w:val="00E25C4D"/>
    <w:pPr>
      <w:ind w:left="720"/>
      <w:contextualSpacing/>
    </w:pPr>
  </w:style>
  <w:style w:type="paragraph" w:styleId="Encabezado">
    <w:name w:val="header"/>
    <w:basedOn w:val="Normal"/>
    <w:link w:val="EncabezadoCar"/>
    <w:uiPriority w:val="99"/>
    <w:unhideWhenUsed/>
    <w:rsid w:val="00500CA4"/>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500CA4"/>
  </w:style>
  <w:style w:type="paragraph" w:styleId="Piedepgina">
    <w:name w:val="footer"/>
    <w:basedOn w:val="Normal"/>
    <w:link w:val="PiedepginaCar"/>
    <w:uiPriority w:val="99"/>
    <w:unhideWhenUsed/>
    <w:rsid w:val="00500CA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500CA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9E4E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Sombreadoclaro-nfasis5">
    <w:name w:val="Light Shading Accent 5"/>
    <w:basedOn w:val="Tablanormal"/>
    <w:uiPriority w:val="60"/>
    <w:rsid w:val="009E4ED2"/>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doclaro-nfasis3">
    <w:name w:val="Light Shading Accent 3"/>
    <w:basedOn w:val="Tablanormal"/>
    <w:uiPriority w:val="60"/>
    <w:rsid w:val="009E4ED2"/>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Cuadrculaclara-nfasis1">
    <w:name w:val="Light Grid Accent 1"/>
    <w:basedOn w:val="Tablanormal"/>
    <w:uiPriority w:val="62"/>
    <w:rsid w:val="009E4ED2"/>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Cuadrculaclara-nfasis2">
    <w:name w:val="Light Grid Accent 2"/>
    <w:basedOn w:val="Tablanormal"/>
    <w:uiPriority w:val="62"/>
    <w:rsid w:val="009E4ED2"/>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uadrculaclara-nfasis4">
    <w:name w:val="Light Grid Accent 4"/>
    <w:basedOn w:val="Tablanormal"/>
    <w:uiPriority w:val="62"/>
    <w:rsid w:val="009E4ED2"/>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Cuadrculaclara-nfasis3">
    <w:name w:val="Light Grid Accent 3"/>
    <w:basedOn w:val="Tablanormal"/>
    <w:uiPriority w:val="62"/>
    <w:rsid w:val="009E4ED2"/>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uadrculaclara-nfasis5">
    <w:name w:val="Light Grid Accent 5"/>
    <w:basedOn w:val="Tablanormal"/>
    <w:uiPriority w:val="62"/>
    <w:rsid w:val="009E4ED2"/>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uadrculamedia2-nfasis2">
    <w:name w:val="Medium Grid 2 Accent 2"/>
    <w:basedOn w:val="Tablanormal"/>
    <w:uiPriority w:val="68"/>
    <w:rsid w:val="009E4ED2"/>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Cuadrculamedia3-nfasis4">
    <w:name w:val="Medium Grid 3 Accent 4"/>
    <w:basedOn w:val="Tablanormal"/>
    <w:uiPriority w:val="69"/>
    <w:rsid w:val="009E4ED2"/>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Cuadrculamedia3-nfasis5">
    <w:name w:val="Medium Grid 3 Accent 5"/>
    <w:basedOn w:val="Tablanormal"/>
    <w:uiPriority w:val="69"/>
    <w:rsid w:val="009E4ED2"/>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paragraph" w:styleId="Prrafodelista">
    <w:name w:val="List Paragraph"/>
    <w:basedOn w:val="Normal"/>
    <w:uiPriority w:val="34"/>
    <w:qFormat/>
    <w:rsid w:val="00E25C4D"/>
    <w:pPr>
      <w:ind w:left="720"/>
      <w:contextualSpacing/>
    </w:pPr>
  </w:style>
  <w:style w:type="paragraph" w:styleId="Encabezado">
    <w:name w:val="header"/>
    <w:basedOn w:val="Normal"/>
    <w:link w:val="EncabezadoCar"/>
    <w:uiPriority w:val="99"/>
    <w:unhideWhenUsed/>
    <w:rsid w:val="00500CA4"/>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500CA4"/>
  </w:style>
  <w:style w:type="paragraph" w:styleId="Piedepgina">
    <w:name w:val="footer"/>
    <w:basedOn w:val="Normal"/>
    <w:link w:val="PiedepginaCar"/>
    <w:uiPriority w:val="99"/>
    <w:unhideWhenUsed/>
    <w:rsid w:val="00500CA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500C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C34D0E43-42E4-4AE5-B101-98785CF99C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1032</TotalTime>
  <Pages>12</Pages>
  <Words>4376</Words>
  <Characters>24069</Characters>
  <Application>Microsoft Office Word</Application>
  <DocSecurity>0</DocSecurity>
  <Lines>200</Lines>
  <Paragraphs>56</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28389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Olga Lucia Rayo</dc:creator>
  <cp:lastModifiedBy>Daniel Felipe</cp:lastModifiedBy>
  <cp:revision>128</cp:revision>
  <dcterms:created xsi:type="dcterms:W3CDTF">2013-03-12T14:24:00Z</dcterms:created>
  <dcterms:modified xsi:type="dcterms:W3CDTF">2013-04-25T05:19:00Z</dcterms:modified>
</cp:coreProperties>
</file>